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20D3C" w14:textId="625FAF21" w:rsidR="00237D45" w:rsidRDefault="00237D45" w:rsidP="001B0E3C">
      <w:pPr>
        <w:tabs>
          <w:tab w:val="left" w:pos="1134"/>
        </w:tabs>
      </w:pPr>
    </w:p>
    <w:p w14:paraId="2BF36729" w14:textId="77777777" w:rsidR="0031255C" w:rsidRPr="00C740EA" w:rsidRDefault="0031255C" w:rsidP="0031255C">
      <w:pPr>
        <w:shd w:val="clear" w:color="auto" w:fill="FFFFFF"/>
        <w:spacing w:after="0" w:line="360" w:lineRule="auto"/>
        <w:jc w:val="center"/>
        <w:rPr>
          <w:rFonts w:ascii="Times New Roman" w:hAnsi="Times New Roman" w:cs="Times New Roman"/>
          <w:b/>
          <w:bCs/>
          <w:color w:val="000000" w:themeColor="text1"/>
          <w:sz w:val="28"/>
          <w:szCs w:val="28"/>
          <w:lang w:bidi="en-US"/>
        </w:rPr>
      </w:pPr>
      <w:r w:rsidRPr="00C740EA">
        <w:rPr>
          <w:rFonts w:ascii="Times New Roman" w:hAnsi="Times New Roman" w:cs="Times New Roman"/>
          <w:b/>
          <w:bCs/>
          <w:color w:val="000000" w:themeColor="text1"/>
          <w:sz w:val="28"/>
          <w:szCs w:val="28"/>
          <w:lang w:bidi="en-US"/>
        </w:rPr>
        <w:t>Título em português (Centralizado, negrito, fonte 14)</w:t>
      </w:r>
    </w:p>
    <w:p w14:paraId="33C953C8" w14:textId="77777777" w:rsidR="0031255C" w:rsidRPr="0096596A" w:rsidRDefault="0031255C" w:rsidP="0031255C">
      <w:pPr>
        <w:shd w:val="clear" w:color="auto" w:fill="FFFFFF"/>
        <w:spacing w:after="0" w:line="360" w:lineRule="auto"/>
        <w:jc w:val="center"/>
        <w:rPr>
          <w:rFonts w:ascii="Times New Roman" w:hAnsi="Times New Roman" w:cs="Times New Roman"/>
          <w:i/>
          <w:iCs/>
          <w:color w:val="000000" w:themeColor="text1"/>
          <w:sz w:val="24"/>
          <w:szCs w:val="24"/>
          <w:lang w:bidi="en-US"/>
        </w:rPr>
      </w:pPr>
    </w:p>
    <w:p w14:paraId="4D9FE8DC" w14:textId="77777777" w:rsidR="0031255C" w:rsidRPr="0096596A" w:rsidRDefault="0031255C" w:rsidP="0031255C">
      <w:pPr>
        <w:shd w:val="clear" w:color="auto" w:fill="FFFFFF"/>
        <w:spacing w:after="0" w:line="360" w:lineRule="auto"/>
        <w:jc w:val="center"/>
        <w:rPr>
          <w:rFonts w:ascii="Times New Roman" w:hAnsi="Times New Roman" w:cs="Times New Roman"/>
          <w:i/>
          <w:iCs/>
          <w:color w:val="000000" w:themeColor="text1"/>
          <w:sz w:val="24"/>
          <w:szCs w:val="24"/>
          <w:lang w:val="fr-FR" w:bidi="en-US"/>
        </w:rPr>
      </w:pPr>
      <w:r w:rsidRPr="0096596A">
        <w:rPr>
          <w:rFonts w:ascii="Times New Roman" w:hAnsi="Times New Roman" w:cs="Times New Roman"/>
          <w:b/>
          <w:bCs/>
          <w:i/>
          <w:iCs/>
          <w:color w:val="000000" w:themeColor="text1"/>
          <w:sz w:val="24"/>
          <w:szCs w:val="24"/>
          <w:lang w:val="fr-FR" w:bidi="en-US"/>
        </w:rPr>
        <w:t>Title in English</w:t>
      </w:r>
      <w:r w:rsidRPr="0096596A">
        <w:rPr>
          <w:rFonts w:ascii="Times New Roman" w:hAnsi="Times New Roman" w:cs="Times New Roman"/>
          <w:i/>
          <w:iCs/>
          <w:color w:val="000000" w:themeColor="text1"/>
          <w:sz w:val="24"/>
          <w:szCs w:val="24"/>
          <w:lang w:val="fr-FR" w:bidi="en-US"/>
        </w:rPr>
        <w:t xml:space="preserve"> (if the article is in English, then here it will be in Portuguese)</w:t>
      </w:r>
    </w:p>
    <w:p w14:paraId="0AB52B86" w14:textId="77777777" w:rsidR="0031255C" w:rsidRPr="0096596A" w:rsidRDefault="0031255C" w:rsidP="0031255C">
      <w:pPr>
        <w:shd w:val="clear" w:color="auto" w:fill="FFFFFF"/>
        <w:spacing w:after="0" w:line="360" w:lineRule="auto"/>
        <w:jc w:val="both"/>
        <w:rPr>
          <w:rFonts w:ascii="Times New Roman" w:hAnsi="Times New Roman" w:cs="Times New Roman"/>
          <w:color w:val="000000" w:themeColor="text1"/>
          <w:sz w:val="24"/>
          <w:szCs w:val="24"/>
          <w:lang w:val="fr-FR"/>
        </w:rPr>
      </w:pPr>
    </w:p>
    <w:p w14:paraId="635360DC" w14:textId="0F8E2610" w:rsidR="0031255C" w:rsidRPr="0096596A" w:rsidRDefault="0031255C" w:rsidP="0031255C">
      <w:pPr>
        <w:shd w:val="clear" w:color="auto" w:fill="FFFFFF"/>
        <w:spacing w:after="0" w:line="360" w:lineRule="auto"/>
        <w:jc w:val="both"/>
        <w:rPr>
          <w:rFonts w:ascii="Times New Roman" w:hAnsi="Times New Roman" w:cs="Times New Roman"/>
          <w:color w:val="000000" w:themeColor="text1"/>
          <w:sz w:val="24"/>
          <w:szCs w:val="24"/>
        </w:rPr>
      </w:pPr>
      <w:r w:rsidRPr="0096596A">
        <w:rPr>
          <w:rFonts w:ascii="Times New Roman" w:hAnsi="Times New Roman" w:cs="Times New Roman"/>
          <w:color w:val="000000" w:themeColor="text1"/>
          <w:sz w:val="24"/>
          <w:szCs w:val="24"/>
        </w:rPr>
        <w:t xml:space="preserve">Nome Sobrenome </w:t>
      </w:r>
      <w:r w:rsidRPr="0096596A">
        <w:rPr>
          <w:rFonts w:ascii="Times New Roman" w:hAnsi="Times New Roman" w:cs="Times New Roman"/>
          <w:color w:val="000000" w:themeColor="text1"/>
          <w:sz w:val="24"/>
          <w:szCs w:val="24"/>
          <w:vertAlign w:val="superscript"/>
        </w:rPr>
        <w:t>1</w:t>
      </w:r>
      <w:r w:rsidRPr="0096596A">
        <w:rPr>
          <w:rFonts w:ascii="Times New Roman" w:hAnsi="Times New Roman" w:cs="Times New Roman"/>
          <w:color w:val="000000" w:themeColor="text1"/>
          <w:sz w:val="24"/>
          <w:szCs w:val="24"/>
        </w:rPr>
        <w:t xml:space="preserve">, Nome Sobrenome </w:t>
      </w:r>
      <w:r w:rsidRPr="0096596A">
        <w:rPr>
          <w:rFonts w:ascii="Times New Roman" w:hAnsi="Times New Roman" w:cs="Times New Roman"/>
          <w:color w:val="000000" w:themeColor="text1"/>
          <w:sz w:val="24"/>
          <w:szCs w:val="24"/>
          <w:vertAlign w:val="superscript"/>
        </w:rPr>
        <w:t>2</w:t>
      </w:r>
      <w:r w:rsidRPr="0096596A">
        <w:rPr>
          <w:rFonts w:ascii="Times New Roman" w:hAnsi="Times New Roman" w:cs="Times New Roman"/>
          <w:color w:val="000000" w:themeColor="text1"/>
          <w:sz w:val="24"/>
          <w:szCs w:val="24"/>
        </w:rPr>
        <w:t xml:space="preserve"> e Nome Sobrenome </w:t>
      </w:r>
      <w:r w:rsidRPr="0096596A">
        <w:rPr>
          <w:rFonts w:ascii="Times New Roman" w:hAnsi="Times New Roman" w:cs="Times New Roman"/>
          <w:color w:val="000000" w:themeColor="text1"/>
          <w:sz w:val="24"/>
          <w:szCs w:val="24"/>
          <w:vertAlign w:val="superscript"/>
        </w:rPr>
        <w:t>2</w:t>
      </w:r>
      <w:r w:rsidRPr="0096596A">
        <w:rPr>
          <w:rFonts w:ascii="Times New Roman" w:hAnsi="Times New Roman" w:cs="Times New Roman"/>
          <w:color w:val="000000" w:themeColor="text1"/>
          <w:sz w:val="24"/>
          <w:szCs w:val="24"/>
        </w:rPr>
        <w:t xml:space="preserve"> </w:t>
      </w:r>
    </w:p>
    <w:p w14:paraId="10B7C612" w14:textId="77777777" w:rsidR="0031255C" w:rsidRPr="0096596A" w:rsidRDefault="0031255C" w:rsidP="0031255C">
      <w:pPr>
        <w:shd w:val="clear" w:color="auto" w:fill="FFFFFF"/>
        <w:spacing w:after="0" w:line="360" w:lineRule="auto"/>
        <w:jc w:val="both"/>
        <w:rPr>
          <w:rFonts w:ascii="Times New Roman" w:hAnsi="Times New Roman" w:cs="Times New Roman"/>
          <w:color w:val="000000" w:themeColor="text1"/>
          <w:sz w:val="24"/>
          <w:szCs w:val="24"/>
        </w:rPr>
      </w:pPr>
    </w:p>
    <w:p w14:paraId="75365476" w14:textId="77777777" w:rsidR="0031255C" w:rsidRPr="0096596A" w:rsidRDefault="0031255C" w:rsidP="0031255C">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96596A">
        <w:rPr>
          <w:rFonts w:ascii="Times New Roman" w:hAnsi="Times New Roman" w:cs="Times New Roman"/>
          <w:color w:val="000000" w:themeColor="text1"/>
          <w:sz w:val="24"/>
          <w:szCs w:val="24"/>
          <w:vertAlign w:val="superscript"/>
        </w:rPr>
        <w:t>1</w:t>
      </w:r>
      <w:r w:rsidRPr="0096596A">
        <w:rPr>
          <w:rFonts w:ascii="Times New Roman" w:hAnsi="Times New Roman" w:cs="Times New Roman"/>
          <w:color w:val="000000" w:themeColor="text1"/>
          <w:sz w:val="24"/>
          <w:szCs w:val="24"/>
        </w:rPr>
        <w:tab/>
        <w:t xml:space="preserve">Instituição, Departamento, Cidade, País. E-mail. </w:t>
      </w:r>
    </w:p>
    <w:p w14:paraId="40532E59" w14:textId="3FE19272" w:rsidR="0031255C" w:rsidRPr="0096596A" w:rsidRDefault="0031255C" w:rsidP="0031255C">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96596A">
        <w:rPr>
          <w:rFonts w:ascii="Times New Roman" w:hAnsi="Times New Roman" w:cs="Times New Roman"/>
          <w:color w:val="000000" w:themeColor="text1"/>
          <w:sz w:val="24"/>
          <w:szCs w:val="24"/>
        </w:rPr>
        <w:tab/>
        <w:t>ORCID: https://</w:t>
      </w:r>
      <w:r w:rsidR="00CB748D">
        <w:rPr>
          <w:rFonts w:ascii="Times New Roman" w:hAnsi="Times New Roman" w:cs="Times New Roman"/>
          <w:color w:val="000000" w:themeColor="text1"/>
          <w:sz w:val="24"/>
          <w:szCs w:val="24"/>
        </w:rPr>
        <w:t xml:space="preserve">orcid.org/0000-0000-0000-0000  </w:t>
      </w:r>
    </w:p>
    <w:p w14:paraId="5225F35C" w14:textId="77777777" w:rsidR="0031255C" w:rsidRPr="0096596A" w:rsidRDefault="0031255C" w:rsidP="0031255C">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96596A">
        <w:rPr>
          <w:rFonts w:ascii="Times New Roman" w:hAnsi="Times New Roman" w:cs="Times New Roman"/>
          <w:color w:val="000000" w:themeColor="text1"/>
          <w:sz w:val="24"/>
          <w:szCs w:val="24"/>
          <w:vertAlign w:val="superscript"/>
        </w:rPr>
        <w:t>2</w:t>
      </w:r>
      <w:r w:rsidRPr="0096596A">
        <w:rPr>
          <w:rFonts w:ascii="Times New Roman" w:hAnsi="Times New Roman" w:cs="Times New Roman"/>
          <w:color w:val="000000" w:themeColor="text1"/>
          <w:sz w:val="24"/>
          <w:szCs w:val="24"/>
        </w:rPr>
        <w:tab/>
        <w:t xml:space="preserve">Instituição, Departamento, Cidade, País. E-mail. </w:t>
      </w:r>
    </w:p>
    <w:p w14:paraId="14F5E0E6" w14:textId="71E34F5F" w:rsidR="0031255C" w:rsidRPr="0096596A" w:rsidRDefault="0031255C" w:rsidP="0031255C">
      <w:pPr>
        <w:shd w:val="clear" w:color="auto" w:fill="FFFFFF"/>
        <w:tabs>
          <w:tab w:val="left" w:pos="284"/>
        </w:tabs>
        <w:spacing w:after="0" w:line="360" w:lineRule="auto"/>
        <w:jc w:val="both"/>
        <w:rPr>
          <w:rFonts w:ascii="Times New Roman" w:hAnsi="Times New Roman" w:cs="Times New Roman"/>
          <w:color w:val="000000" w:themeColor="text1"/>
          <w:sz w:val="24"/>
          <w:szCs w:val="24"/>
        </w:rPr>
      </w:pPr>
      <w:r w:rsidRPr="0096596A">
        <w:rPr>
          <w:rFonts w:ascii="Times New Roman" w:hAnsi="Times New Roman" w:cs="Times New Roman"/>
          <w:color w:val="000000" w:themeColor="text1"/>
          <w:sz w:val="24"/>
          <w:szCs w:val="24"/>
        </w:rPr>
        <w:tab/>
        <w:t>ORCID: https://orcid.org/0000-0000-0000</w:t>
      </w:r>
      <w:r w:rsidR="00CB748D">
        <w:rPr>
          <w:rFonts w:ascii="Times New Roman" w:hAnsi="Times New Roman" w:cs="Times New Roman"/>
          <w:color w:val="000000" w:themeColor="text1"/>
          <w:sz w:val="24"/>
          <w:szCs w:val="24"/>
        </w:rPr>
        <w:t xml:space="preserve">-0000  </w:t>
      </w:r>
    </w:p>
    <w:p w14:paraId="37C18E2E" w14:textId="77777777" w:rsidR="0031255C" w:rsidRPr="0096596A" w:rsidRDefault="0031255C" w:rsidP="0031255C">
      <w:pPr>
        <w:shd w:val="clear" w:color="auto" w:fill="FFFFFF"/>
        <w:spacing w:after="0" w:line="360" w:lineRule="auto"/>
        <w:jc w:val="both"/>
        <w:rPr>
          <w:rFonts w:ascii="Times New Roman" w:hAnsi="Times New Roman" w:cs="Times New Roman"/>
          <w:color w:val="000000" w:themeColor="text1"/>
          <w:sz w:val="24"/>
          <w:szCs w:val="24"/>
        </w:rPr>
      </w:pPr>
    </w:p>
    <w:p w14:paraId="17783E26" w14:textId="77777777" w:rsidR="0031255C" w:rsidRPr="0096596A" w:rsidRDefault="0031255C" w:rsidP="0031255C">
      <w:pPr>
        <w:pStyle w:val="PargrafodaLista"/>
        <w:shd w:val="clear" w:color="auto" w:fill="FFFFFF"/>
        <w:tabs>
          <w:tab w:val="left" w:pos="284"/>
          <w:tab w:val="left" w:pos="426"/>
        </w:tabs>
        <w:spacing w:after="0" w:line="240" w:lineRule="auto"/>
        <w:ind w:left="0"/>
        <w:jc w:val="both"/>
        <w:rPr>
          <w:rFonts w:ascii="Times New Roman" w:hAnsi="Times New Roman" w:cs="Times New Roman"/>
          <w:color w:val="000000" w:themeColor="text1"/>
          <w:sz w:val="24"/>
          <w:szCs w:val="24"/>
        </w:rPr>
      </w:pPr>
      <w:r w:rsidRPr="0096596A">
        <w:rPr>
          <w:rFonts w:ascii="Times New Roman" w:hAnsi="Times New Roman" w:cs="Times New Roman"/>
          <w:color w:val="000000" w:themeColor="text1"/>
          <w:sz w:val="24"/>
          <w:szCs w:val="24"/>
        </w:rPr>
        <w:t xml:space="preserve">Resumo: Um único parágrafo até 300 palavras, com texto justificado, fonte Times New Roman, com tamanho 12. </w:t>
      </w:r>
      <w:r w:rsidRPr="0096596A">
        <w:rPr>
          <w:rFonts w:ascii="Times New Roman" w:hAnsi="Times New Roman" w:cs="Times New Roman"/>
          <w:sz w:val="24"/>
          <w:szCs w:val="24"/>
        </w:rPr>
        <w:t xml:space="preserve">Espaçamento simples, sem referências bibliográficas, tabelas, gráficos, citações ou destaques de qualquer natureza. </w:t>
      </w:r>
      <w:r w:rsidRPr="0096596A">
        <w:rPr>
          <w:rFonts w:ascii="Times New Roman" w:hAnsi="Times New Roman" w:cs="Times New Roman"/>
          <w:color w:val="000000" w:themeColor="text1"/>
          <w:sz w:val="24"/>
          <w:szCs w:val="24"/>
        </w:rPr>
        <w:t xml:space="preserve">Os resumos devem dar uma visão geral pertinente do trabalho. </w:t>
      </w:r>
      <w:r w:rsidRPr="0096596A">
        <w:rPr>
          <w:rFonts w:ascii="Times New Roman" w:hAnsi="Times New Roman" w:cs="Times New Roman"/>
          <w:sz w:val="24"/>
          <w:szCs w:val="24"/>
        </w:rPr>
        <w:t>Conteúdo obrigatório do resumo: (1) Plano de fundo: Colocar a questão abordada em um contexto amplo e destacar o objetivo do estudo; (2) Métodos: Descrever brevemente os principais métodos ou tratamentos aplicados; (3</w:t>
      </w:r>
      <w:proofErr w:type="gramStart"/>
      <w:r w:rsidRPr="0096596A">
        <w:rPr>
          <w:rFonts w:ascii="Times New Roman" w:hAnsi="Times New Roman" w:cs="Times New Roman"/>
          <w:sz w:val="24"/>
          <w:szCs w:val="24"/>
        </w:rPr>
        <w:t>) Resultados</w:t>
      </w:r>
      <w:proofErr w:type="gramEnd"/>
      <w:r w:rsidRPr="0096596A">
        <w:rPr>
          <w:rFonts w:ascii="Times New Roman" w:hAnsi="Times New Roman" w:cs="Times New Roman"/>
          <w:sz w:val="24"/>
          <w:szCs w:val="24"/>
        </w:rPr>
        <w:t>: Resumir os principais resultados do artigo; e (4) Conclusões: Indicar as principais conclusões ou interpretações. O resumo deve ser uma representação objetiva do artigo, não deve conter resultados que não sejam apresentados e fundamentados no texto principal e não deve exagerar as principais conclusões.</w:t>
      </w:r>
    </w:p>
    <w:p w14:paraId="7AF4FD8F" w14:textId="77777777" w:rsidR="0031255C" w:rsidRPr="0096596A" w:rsidRDefault="0031255C" w:rsidP="0031255C">
      <w:pPr>
        <w:spacing w:after="0" w:line="360" w:lineRule="auto"/>
        <w:jc w:val="both"/>
        <w:rPr>
          <w:rFonts w:ascii="Times New Roman" w:hAnsi="Times New Roman" w:cs="Times New Roman"/>
          <w:sz w:val="24"/>
          <w:szCs w:val="24"/>
        </w:rPr>
      </w:pPr>
    </w:p>
    <w:p w14:paraId="23B05B46" w14:textId="77777777" w:rsidR="0031255C" w:rsidRPr="0096596A" w:rsidRDefault="0031255C" w:rsidP="0031255C">
      <w:pPr>
        <w:spacing w:after="0" w:line="360" w:lineRule="auto"/>
        <w:jc w:val="both"/>
        <w:rPr>
          <w:rFonts w:ascii="Times New Roman" w:hAnsi="Times New Roman" w:cs="Times New Roman"/>
          <w:sz w:val="24"/>
          <w:szCs w:val="24"/>
        </w:rPr>
      </w:pPr>
      <w:r w:rsidRPr="0096596A">
        <w:rPr>
          <w:rFonts w:ascii="Times New Roman" w:hAnsi="Times New Roman" w:cs="Times New Roman"/>
          <w:sz w:val="24"/>
          <w:szCs w:val="24"/>
        </w:rPr>
        <w:t>Palavras-chave: de 3 a 5 termos, separadas por ponto e vírgula, finalizadas por ponto.</w:t>
      </w:r>
    </w:p>
    <w:p w14:paraId="3FAA5DE1"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sz w:val="24"/>
          <w:szCs w:val="24"/>
          <w:lang w:val="pt-BR" w:eastAsia="zh-CN"/>
        </w:rPr>
        <w:t xml:space="preserve">1. </w:t>
      </w:r>
      <w:r w:rsidRPr="0096596A">
        <w:rPr>
          <w:rFonts w:ascii="Times New Roman" w:hAnsi="Times New Roman"/>
          <w:sz w:val="24"/>
          <w:szCs w:val="24"/>
          <w:lang w:val="pt-BR"/>
        </w:rPr>
        <w:t>Introdução</w:t>
      </w:r>
    </w:p>
    <w:p w14:paraId="05E0453A" w14:textId="77777777" w:rsidR="0031255C" w:rsidRPr="005210EC" w:rsidRDefault="0031255C" w:rsidP="0031255C">
      <w:pPr>
        <w:pStyle w:val="NormalWeb"/>
        <w:spacing w:before="0" w:beforeAutospacing="0" w:after="0" w:afterAutospacing="0" w:line="360" w:lineRule="auto"/>
        <w:ind w:firstLine="708"/>
        <w:jc w:val="both"/>
      </w:pPr>
      <w:bookmarkStart w:id="0" w:name="OLE_LINK1"/>
      <w:bookmarkStart w:id="1" w:name="OLE_LINK2"/>
      <w:r w:rsidRPr="00284404">
        <w:rPr>
          <w:color w:val="000000"/>
        </w:rPr>
        <w:t xml:space="preserve">A submissão de trabalhos </w:t>
      </w:r>
      <w:r>
        <w:rPr>
          <w:color w:val="000000"/>
        </w:rPr>
        <w:t xml:space="preserve">para o 16º Simpósio Nacional de Geomorfologia </w:t>
      </w:r>
      <w:r w:rsidRPr="00284404">
        <w:rPr>
          <w:color w:val="000000"/>
        </w:rPr>
        <w:t>na modalidade</w:t>
      </w:r>
      <w:r w:rsidRPr="00284404">
        <w:rPr>
          <w:rStyle w:val="apple-converted-space"/>
          <w:color w:val="000000"/>
        </w:rPr>
        <w:t> </w:t>
      </w:r>
      <w:r w:rsidRPr="009638F9">
        <w:rPr>
          <w:rStyle w:val="Forte"/>
          <w:color w:val="000000"/>
          <w:u w:val="single"/>
        </w:rPr>
        <w:t>Trabalho Completo</w:t>
      </w:r>
      <w:r w:rsidRPr="00284404">
        <w:rPr>
          <w:rStyle w:val="apple-converted-space"/>
          <w:color w:val="000000"/>
        </w:rPr>
        <w:t> </w:t>
      </w:r>
      <w:r w:rsidRPr="00284404">
        <w:rPr>
          <w:color w:val="000000"/>
        </w:rPr>
        <w:t>será realizada em</w:t>
      </w:r>
      <w:r w:rsidRPr="00284404">
        <w:rPr>
          <w:rStyle w:val="apple-converted-space"/>
          <w:color w:val="000000"/>
        </w:rPr>
        <w:t> </w:t>
      </w:r>
      <w:r w:rsidRPr="009638F9">
        <w:rPr>
          <w:rStyle w:val="Forte"/>
          <w:color w:val="000000"/>
          <w:u w:val="single"/>
        </w:rPr>
        <w:t>etapa única</w:t>
      </w:r>
      <w:r w:rsidRPr="00284404">
        <w:rPr>
          <w:color w:val="000000"/>
        </w:rPr>
        <w:t>, por meio do envio do trabalho completo no sistema do evento, dentro do prazo estabelecido.</w:t>
      </w:r>
      <w:r>
        <w:rPr>
          <w:color w:val="000000"/>
        </w:rPr>
        <w:t xml:space="preserve"> </w:t>
      </w:r>
    </w:p>
    <w:p w14:paraId="07CC764D" w14:textId="77777777" w:rsidR="0031255C" w:rsidRPr="00FA6D77" w:rsidRDefault="0031255C" w:rsidP="0031255C">
      <w:pPr>
        <w:pStyle w:val="MDPI31text"/>
        <w:spacing w:line="360" w:lineRule="auto"/>
        <w:rPr>
          <w:rFonts w:ascii="Times New Roman" w:hAnsi="Times New Roman"/>
          <w:sz w:val="24"/>
          <w:szCs w:val="24"/>
        </w:rPr>
      </w:pPr>
      <w:r w:rsidRPr="00FA6D77">
        <w:rPr>
          <w:rFonts w:ascii="Times New Roman" w:hAnsi="Times New Roman"/>
          <w:sz w:val="24"/>
          <w:szCs w:val="24"/>
        </w:rPr>
        <w:t xml:space="preserve">O template para </w:t>
      </w:r>
      <w:proofErr w:type="spellStart"/>
      <w:r w:rsidRPr="00FA6D77">
        <w:rPr>
          <w:rFonts w:ascii="Times New Roman" w:hAnsi="Times New Roman"/>
          <w:sz w:val="24"/>
          <w:szCs w:val="24"/>
        </w:rPr>
        <w:t>submissão</w:t>
      </w:r>
      <w:proofErr w:type="spellEnd"/>
      <w:r w:rsidRPr="00FA6D77">
        <w:rPr>
          <w:rFonts w:ascii="Times New Roman" w:hAnsi="Times New Roman"/>
          <w:sz w:val="24"/>
          <w:szCs w:val="24"/>
        </w:rPr>
        <w:t xml:space="preserve"> de </w:t>
      </w:r>
      <w:proofErr w:type="spellStart"/>
      <w:r w:rsidRPr="00FA6D77">
        <w:rPr>
          <w:rFonts w:ascii="Times New Roman" w:hAnsi="Times New Roman"/>
          <w:sz w:val="24"/>
          <w:szCs w:val="24"/>
        </w:rPr>
        <w:t>Trabalhos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Completos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Simpósio</w:t>
      </w:r>
      <w:proofErr w:type="spellEnd"/>
      <w:r w:rsidRPr="00FA6D77">
        <w:rPr>
          <w:rFonts w:ascii="Times New Roman" w:hAnsi="Times New Roman"/>
          <w:sz w:val="24"/>
          <w:szCs w:val="24"/>
        </w:rPr>
        <w:t xml:space="preserve"> Nacional de </w:t>
      </w:r>
      <w:proofErr w:type="spellStart"/>
      <w:r w:rsidRPr="00FA6D77">
        <w:rPr>
          <w:rFonts w:ascii="Times New Roman" w:hAnsi="Times New Roman"/>
          <w:sz w:val="24"/>
          <w:szCs w:val="24"/>
        </w:rPr>
        <w:t>Geomorfologia</w:t>
      </w:r>
      <w:proofErr w:type="spellEnd"/>
      <w:r w:rsidRPr="00FA6D77">
        <w:rPr>
          <w:rFonts w:ascii="Times New Roman" w:hAnsi="Times New Roman"/>
          <w:sz w:val="24"/>
          <w:szCs w:val="24"/>
        </w:rPr>
        <w:t xml:space="preserve"> – SINAGEO 2027 </w:t>
      </w:r>
      <w:proofErr w:type="spellStart"/>
      <w:r w:rsidRPr="00FA6D77">
        <w:rPr>
          <w:rFonts w:ascii="Times New Roman" w:hAnsi="Times New Roman"/>
          <w:sz w:val="24"/>
          <w:szCs w:val="24"/>
        </w:rPr>
        <w:t>seguirá</w:t>
      </w:r>
      <w:proofErr w:type="spellEnd"/>
      <w:r w:rsidRPr="00FA6D77">
        <w:rPr>
          <w:rFonts w:ascii="Times New Roman" w:hAnsi="Times New Roman"/>
          <w:sz w:val="24"/>
          <w:szCs w:val="24"/>
        </w:rPr>
        <w:t xml:space="preserve"> o </w:t>
      </w:r>
      <w:proofErr w:type="spellStart"/>
      <w:r w:rsidRPr="00FA6D77">
        <w:rPr>
          <w:rFonts w:ascii="Times New Roman" w:hAnsi="Times New Roman"/>
          <w:sz w:val="24"/>
          <w:szCs w:val="24"/>
        </w:rPr>
        <w:t>modelo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adotado</w:t>
      </w:r>
      <w:proofErr w:type="spellEnd"/>
      <w:r w:rsidRPr="00FA6D77">
        <w:rPr>
          <w:rFonts w:ascii="Times New Roman" w:hAnsi="Times New Roman"/>
          <w:sz w:val="24"/>
          <w:szCs w:val="24"/>
        </w:rPr>
        <w:t xml:space="preserve"> pela </w:t>
      </w:r>
      <w:proofErr w:type="spellStart"/>
      <w:r w:rsidRPr="00FA6D77">
        <w:rPr>
          <w:rFonts w:ascii="Times New Roman" w:hAnsi="Times New Roman"/>
          <w:sz w:val="24"/>
          <w:szCs w:val="24"/>
        </w:rPr>
        <w:t>Revista</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Brasileira</w:t>
      </w:r>
      <w:proofErr w:type="spellEnd"/>
      <w:r w:rsidRPr="00FA6D77">
        <w:rPr>
          <w:rFonts w:ascii="Times New Roman" w:hAnsi="Times New Roman"/>
          <w:sz w:val="24"/>
          <w:szCs w:val="24"/>
        </w:rPr>
        <w:t xml:space="preserve"> de </w:t>
      </w:r>
      <w:proofErr w:type="spellStart"/>
      <w:r w:rsidRPr="00FA6D77">
        <w:rPr>
          <w:rFonts w:ascii="Times New Roman" w:hAnsi="Times New Roman"/>
          <w:sz w:val="24"/>
          <w:szCs w:val="24"/>
        </w:rPr>
        <w:t>Geomorfologia</w:t>
      </w:r>
      <w:proofErr w:type="spellEnd"/>
      <w:r w:rsidRPr="00FA6D77">
        <w:rPr>
          <w:rFonts w:ascii="Times New Roman" w:hAnsi="Times New Roman"/>
          <w:sz w:val="24"/>
          <w:szCs w:val="24"/>
        </w:rPr>
        <w:t xml:space="preserve">, principal </w:t>
      </w:r>
      <w:proofErr w:type="spellStart"/>
      <w:r w:rsidRPr="00FA6D77">
        <w:rPr>
          <w:rFonts w:ascii="Times New Roman" w:hAnsi="Times New Roman"/>
          <w:sz w:val="24"/>
          <w:szCs w:val="24"/>
        </w:rPr>
        <w:t>periódico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científico</w:t>
      </w:r>
      <w:proofErr w:type="spellEnd"/>
      <w:r w:rsidRPr="00FA6D77">
        <w:rPr>
          <w:rFonts w:ascii="Times New Roman" w:hAnsi="Times New Roman"/>
          <w:sz w:val="24"/>
          <w:szCs w:val="24"/>
        </w:rPr>
        <w:t xml:space="preserve"> da </w:t>
      </w:r>
      <w:proofErr w:type="spellStart"/>
      <w:r w:rsidRPr="00FA6D77">
        <w:rPr>
          <w:rFonts w:ascii="Times New Roman" w:hAnsi="Times New Roman"/>
          <w:sz w:val="24"/>
          <w:szCs w:val="24"/>
        </w:rPr>
        <w:t>área</w:t>
      </w:r>
      <w:proofErr w:type="spellEnd"/>
      <w:r w:rsidRPr="00FA6D77">
        <w:rPr>
          <w:rFonts w:ascii="Times New Roman" w:hAnsi="Times New Roman"/>
          <w:sz w:val="24"/>
          <w:szCs w:val="24"/>
        </w:rPr>
        <w:t xml:space="preserve"> no </w:t>
      </w:r>
      <w:proofErr w:type="spellStart"/>
      <w:r w:rsidRPr="00FA6D77">
        <w:rPr>
          <w:rFonts w:ascii="Times New Roman" w:hAnsi="Times New Roman"/>
          <w:sz w:val="24"/>
          <w:szCs w:val="24"/>
        </w:rPr>
        <w:t>país</w:t>
      </w:r>
      <w:proofErr w:type="spellEnd"/>
      <w:r w:rsidRPr="00FA6D77">
        <w:rPr>
          <w:rFonts w:ascii="Times New Roman" w:hAnsi="Times New Roman"/>
          <w:sz w:val="24"/>
          <w:szCs w:val="24"/>
        </w:rPr>
        <w:t xml:space="preserve">. A </w:t>
      </w:r>
      <w:proofErr w:type="spellStart"/>
      <w:r w:rsidRPr="00FA6D77">
        <w:rPr>
          <w:rFonts w:ascii="Times New Roman" w:hAnsi="Times New Roman"/>
          <w:sz w:val="24"/>
          <w:szCs w:val="24"/>
        </w:rPr>
        <w:t>adoção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desse</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padrão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busca</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assegurar</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maior</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uniformidade</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na</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apresentação</w:t>
      </w:r>
      <w:proofErr w:type="spellEnd"/>
      <w:r w:rsidRPr="00FA6D77">
        <w:rPr>
          <w:rFonts w:ascii="Times New Roman" w:hAnsi="Times New Roman"/>
          <w:sz w:val="24"/>
          <w:szCs w:val="24"/>
        </w:rPr>
        <w:t xml:space="preserve"> dos </w:t>
      </w:r>
      <w:proofErr w:type="spellStart"/>
      <w:r w:rsidRPr="00FA6D77">
        <w:rPr>
          <w:rFonts w:ascii="Times New Roman" w:hAnsi="Times New Roman"/>
          <w:sz w:val="24"/>
          <w:szCs w:val="24"/>
        </w:rPr>
        <w:t>trabalhos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facilitar</w:t>
      </w:r>
      <w:proofErr w:type="spellEnd"/>
      <w:r w:rsidRPr="00FA6D77">
        <w:rPr>
          <w:rFonts w:ascii="Times New Roman" w:hAnsi="Times New Roman"/>
          <w:sz w:val="24"/>
          <w:szCs w:val="24"/>
        </w:rPr>
        <w:t xml:space="preserve"> o </w:t>
      </w:r>
      <w:proofErr w:type="spellStart"/>
      <w:r w:rsidRPr="00FA6D77">
        <w:rPr>
          <w:rFonts w:ascii="Times New Roman" w:hAnsi="Times New Roman"/>
          <w:sz w:val="24"/>
          <w:szCs w:val="24"/>
        </w:rPr>
        <w:t>processo</w:t>
      </w:r>
      <w:proofErr w:type="spellEnd"/>
      <w:r w:rsidRPr="00FA6D77">
        <w:rPr>
          <w:rFonts w:ascii="Times New Roman" w:hAnsi="Times New Roman"/>
          <w:sz w:val="24"/>
          <w:szCs w:val="24"/>
        </w:rPr>
        <w:t xml:space="preserve"> de </w:t>
      </w:r>
      <w:proofErr w:type="spellStart"/>
      <w:r w:rsidRPr="00FA6D77">
        <w:rPr>
          <w:rFonts w:ascii="Times New Roman" w:hAnsi="Times New Roman"/>
          <w:sz w:val="24"/>
          <w:szCs w:val="24"/>
        </w:rPr>
        <w:t>avaliação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pelos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pareceristas</w:t>
      </w:r>
      <w:proofErr w:type="spellEnd"/>
      <w:r w:rsidRPr="00FA6D77">
        <w:rPr>
          <w:rFonts w:ascii="Times New Roman" w:hAnsi="Times New Roman"/>
          <w:sz w:val="24"/>
          <w:szCs w:val="24"/>
        </w:rPr>
        <w:t xml:space="preserve"> e </w:t>
      </w:r>
      <w:proofErr w:type="spellStart"/>
      <w:r w:rsidRPr="00FA6D77">
        <w:rPr>
          <w:rFonts w:ascii="Times New Roman" w:hAnsi="Times New Roman"/>
          <w:sz w:val="24"/>
          <w:szCs w:val="24"/>
        </w:rPr>
        <w:t>contribuir</w:t>
      </w:r>
      <w:proofErr w:type="spellEnd"/>
      <w:r w:rsidRPr="00FA6D77">
        <w:rPr>
          <w:rFonts w:ascii="Times New Roman" w:hAnsi="Times New Roman"/>
          <w:sz w:val="24"/>
          <w:szCs w:val="24"/>
        </w:rPr>
        <w:t xml:space="preserve"> para a </w:t>
      </w:r>
      <w:proofErr w:type="spellStart"/>
      <w:r w:rsidRPr="00FA6D77">
        <w:rPr>
          <w:rFonts w:ascii="Times New Roman" w:hAnsi="Times New Roman"/>
          <w:sz w:val="24"/>
          <w:szCs w:val="24"/>
        </w:rPr>
        <w:t>qualificação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técnico-científica</w:t>
      </w:r>
      <w:proofErr w:type="spellEnd"/>
      <w:r w:rsidRPr="00FA6D77">
        <w:rPr>
          <w:rFonts w:ascii="Times New Roman" w:hAnsi="Times New Roman"/>
          <w:sz w:val="24"/>
          <w:szCs w:val="24"/>
        </w:rPr>
        <w:t xml:space="preserve"> das </w:t>
      </w:r>
      <w:proofErr w:type="spellStart"/>
      <w:r w:rsidRPr="00FA6D77">
        <w:rPr>
          <w:rFonts w:ascii="Times New Roman" w:hAnsi="Times New Roman"/>
          <w:sz w:val="24"/>
          <w:szCs w:val="24"/>
        </w:rPr>
        <w:t>submissões</w:t>
      </w:r>
      <w:proofErr w:type="spellEnd"/>
      <w:r w:rsidRPr="00FA6D77">
        <w:rPr>
          <w:rFonts w:ascii="Times New Roman" w:hAnsi="Times New Roman"/>
          <w:sz w:val="24"/>
          <w:szCs w:val="24"/>
        </w:rPr>
        <w:t>.</w:t>
      </w:r>
    </w:p>
    <w:p w14:paraId="49E30C3D" w14:textId="77777777" w:rsidR="0031255C" w:rsidRPr="00FA6D77" w:rsidRDefault="0031255C" w:rsidP="0031255C">
      <w:pPr>
        <w:pStyle w:val="MDPI31text"/>
        <w:spacing w:line="360" w:lineRule="auto"/>
        <w:rPr>
          <w:rFonts w:ascii="Times New Roman" w:hAnsi="Times New Roman"/>
          <w:sz w:val="24"/>
          <w:szCs w:val="24"/>
        </w:rPr>
      </w:pPr>
      <w:proofErr w:type="spellStart"/>
      <w:r w:rsidRPr="00FA6D77">
        <w:rPr>
          <w:rFonts w:ascii="Times New Roman" w:hAnsi="Times New Roman"/>
          <w:sz w:val="24"/>
          <w:szCs w:val="24"/>
        </w:rPr>
        <w:lastRenderedPageBreak/>
        <w:t>Além</w:t>
      </w:r>
      <w:proofErr w:type="spellEnd"/>
      <w:r w:rsidRPr="00FA6D77">
        <w:rPr>
          <w:rFonts w:ascii="Times New Roman" w:hAnsi="Times New Roman"/>
          <w:sz w:val="24"/>
          <w:szCs w:val="24"/>
        </w:rPr>
        <w:t xml:space="preserve"> disso, a </w:t>
      </w:r>
      <w:proofErr w:type="spellStart"/>
      <w:r w:rsidRPr="00FA6D77">
        <w:rPr>
          <w:rFonts w:ascii="Times New Roman" w:hAnsi="Times New Roman"/>
          <w:sz w:val="24"/>
          <w:szCs w:val="24"/>
        </w:rPr>
        <w:t>utilização</w:t>
      </w:r>
      <w:proofErr w:type="spellEnd"/>
      <w:r w:rsidRPr="00FA6D77">
        <w:rPr>
          <w:rFonts w:ascii="Times New Roman" w:hAnsi="Times New Roman"/>
          <w:sz w:val="24"/>
          <w:szCs w:val="24"/>
        </w:rPr>
        <w:t xml:space="preserve"> de um </w:t>
      </w:r>
      <w:proofErr w:type="spellStart"/>
      <w:r w:rsidRPr="00FA6D77">
        <w:rPr>
          <w:rFonts w:ascii="Times New Roman" w:hAnsi="Times New Roman"/>
          <w:sz w:val="24"/>
          <w:szCs w:val="24"/>
        </w:rPr>
        <w:t>modelo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já</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consolidado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na</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comunidade</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científica</w:t>
      </w:r>
      <w:proofErr w:type="spellEnd"/>
      <w:r w:rsidRPr="00FA6D77">
        <w:rPr>
          <w:rFonts w:ascii="Times New Roman" w:hAnsi="Times New Roman"/>
          <w:sz w:val="24"/>
          <w:szCs w:val="24"/>
        </w:rPr>
        <w:t xml:space="preserve"> da </w:t>
      </w:r>
      <w:proofErr w:type="spellStart"/>
      <w:r w:rsidRPr="00FA6D77">
        <w:rPr>
          <w:rFonts w:ascii="Times New Roman" w:hAnsi="Times New Roman"/>
          <w:sz w:val="24"/>
          <w:szCs w:val="24"/>
        </w:rPr>
        <w:t>Geomorfologia</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aproxima</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autores</w:t>
      </w:r>
      <w:proofErr w:type="spellEnd"/>
      <w:r w:rsidRPr="00FA6D77">
        <w:rPr>
          <w:rFonts w:ascii="Times New Roman" w:hAnsi="Times New Roman"/>
          <w:sz w:val="24"/>
          <w:szCs w:val="24"/>
        </w:rPr>
        <w:t xml:space="preserve"> das </w:t>
      </w:r>
      <w:proofErr w:type="spellStart"/>
      <w:r w:rsidRPr="00FA6D77">
        <w:rPr>
          <w:rFonts w:ascii="Times New Roman" w:hAnsi="Times New Roman"/>
          <w:sz w:val="24"/>
          <w:szCs w:val="24"/>
        </w:rPr>
        <w:t>exigências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editoriais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frequentemente</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adotadas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em</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periódicos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especializados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incentivando</w:t>
      </w:r>
      <w:proofErr w:type="spellEnd"/>
      <w:r w:rsidRPr="00FA6D77">
        <w:rPr>
          <w:rFonts w:ascii="Times New Roman" w:hAnsi="Times New Roman"/>
          <w:sz w:val="24"/>
          <w:szCs w:val="24"/>
        </w:rPr>
        <w:t xml:space="preserve"> a </w:t>
      </w:r>
      <w:proofErr w:type="spellStart"/>
      <w:r w:rsidRPr="00FA6D77">
        <w:rPr>
          <w:rFonts w:ascii="Times New Roman" w:hAnsi="Times New Roman"/>
          <w:sz w:val="24"/>
          <w:szCs w:val="24"/>
        </w:rPr>
        <w:t>organização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adequada</w:t>
      </w:r>
      <w:proofErr w:type="spellEnd"/>
      <w:r w:rsidRPr="00FA6D77">
        <w:rPr>
          <w:rFonts w:ascii="Times New Roman" w:hAnsi="Times New Roman"/>
          <w:sz w:val="24"/>
          <w:szCs w:val="24"/>
        </w:rPr>
        <w:t xml:space="preserve"> do </w:t>
      </w:r>
      <w:proofErr w:type="spellStart"/>
      <w:r w:rsidRPr="00FA6D77">
        <w:rPr>
          <w:rFonts w:ascii="Times New Roman" w:hAnsi="Times New Roman"/>
          <w:sz w:val="24"/>
          <w:szCs w:val="24"/>
        </w:rPr>
        <w:t>texto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científico</w:t>
      </w:r>
      <w:proofErr w:type="spellEnd"/>
      <w:r w:rsidRPr="00FA6D77">
        <w:rPr>
          <w:rFonts w:ascii="Times New Roman" w:hAnsi="Times New Roman"/>
          <w:sz w:val="24"/>
          <w:szCs w:val="24"/>
        </w:rPr>
        <w:t xml:space="preserve">, das </w:t>
      </w:r>
      <w:proofErr w:type="spellStart"/>
      <w:r w:rsidRPr="00FA6D77">
        <w:rPr>
          <w:rFonts w:ascii="Times New Roman" w:hAnsi="Times New Roman"/>
          <w:sz w:val="24"/>
          <w:szCs w:val="24"/>
        </w:rPr>
        <w:t>figuras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tabelas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referências</w:t>
      </w:r>
      <w:proofErr w:type="spellEnd"/>
      <w:r w:rsidRPr="00FA6D77">
        <w:rPr>
          <w:rFonts w:ascii="Times New Roman" w:hAnsi="Times New Roman"/>
          <w:sz w:val="24"/>
          <w:szCs w:val="24"/>
        </w:rPr>
        <w:t xml:space="preserve"> e </w:t>
      </w:r>
      <w:proofErr w:type="spellStart"/>
      <w:r w:rsidRPr="00FA6D77">
        <w:rPr>
          <w:rFonts w:ascii="Times New Roman" w:hAnsi="Times New Roman"/>
          <w:sz w:val="24"/>
          <w:szCs w:val="24"/>
        </w:rPr>
        <w:t>demais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elementos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estruturais</w:t>
      </w:r>
      <w:proofErr w:type="spellEnd"/>
      <w:r w:rsidRPr="00FA6D77">
        <w:rPr>
          <w:rFonts w:ascii="Times New Roman" w:hAnsi="Times New Roman"/>
          <w:sz w:val="24"/>
          <w:szCs w:val="24"/>
        </w:rPr>
        <w:t xml:space="preserve"> do </w:t>
      </w:r>
      <w:proofErr w:type="spellStart"/>
      <w:r w:rsidRPr="00FA6D77">
        <w:rPr>
          <w:rFonts w:ascii="Times New Roman" w:hAnsi="Times New Roman"/>
          <w:sz w:val="24"/>
          <w:szCs w:val="24"/>
        </w:rPr>
        <w:t>manuscrito</w:t>
      </w:r>
      <w:proofErr w:type="spellEnd"/>
      <w:r w:rsidRPr="00FA6D77">
        <w:rPr>
          <w:rFonts w:ascii="Times New Roman" w:hAnsi="Times New Roman"/>
          <w:sz w:val="24"/>
          <w:szCs w:val="24"/>
        </w:rPr>
        <w:t>.</w:t>
      </w:r>
    </w:p>
    <w:p w14:paraId="265956B4" w14:textId="77777777" w:rsidR="0031255C" w:rsidRPr="00FA6D77" w:rsidRDefault="0031255C" w:rsidP="0031255C">
      <w:pPr>
        <w:pStyle w:val="MDPI31text"/>
        <w:spacing w:line="360" w:lineRule="auto"/>
        <w:rPr>
          <w:rFonts w:ascii="Times New Roman" w:hAnsi="Times New Roman"/>
          <w:sz w:val="24"/>
          <w:szCs w:val="24"/>
        </w:rPr>
      </w:pPr>
      <w:proofErr w:type="spellStart"/>
      <w:r w:rsidRPr="00FA6D77">
        <w:rPr>
          <w:rFonts w:ascii="Times New Roman" w:hAnsi="Times New Roman"/>
          <w:sz w:val="24"/>
          <w:szCs w:val="24"/>
        </w:rPr>
        <w:t>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Trabalhos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Completos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deverão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ter</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extensão</w:t>
      </w:r>
      <w:proofErr w:type="spellEnd"/>
      <w:r w:rsidRPr="00FA6D77">
        <w:rPr>
          <w:rFonts w:ascii="Times New Roman" w:hAnsi="Times New Roman"/>
          <w:sz w:val="24"/>
          <w:szCs w:val="24"/>
        </w:rPr>
        <w:t xml:space="preserve"> de 08 (</w:t>
      </w:r>
      <w:proofErr w:type="spellStart"/>
      <w:r w:rsidRPr="00FA6D77">
        <w:rPr>
          <w:rFonts w:ascii="Times New Roman" w:hAnsi="Times New Roman"/>
          <w:sz w:val="24"/>
          <w:szCs w:val="24"/>
        </w:rPr>
        <w:t>oito</w:t>
      </w:r>
      <w:proofErr w:type="spellEnd"/>
      <w:r w:rsidRPr="00FA6D77">
        <w:rPr>
          <w:rFonts w:ascii="Times New Roman" w:hAnsi="Times New Roman"/>
          <w:sz w:val="24"/>
          <w:szCs w:val="24"/>
        </w:rPr>
        <w:t xml:space="preserve">) a 12 (doze) </w:t>
      </w:r>
      <w:proofErr w:type="spellStart"/>
      <w:r w:rsidRPr="00FA6D77">
        <w:rPr>
          <w:rFonts w:ascii="Times New Roman" w:hAnsi="Times New Roman"/>
          <w:sz w:val="24"/>
          <w:szCs w:val="24"/>
        </w:rPr>
        <w:t>páginas</w:t>
      </w:r>
      <w:proofErr w:type="spellEnd"/>
      <w:r w:rsidRPr="00FA6D77">
        <w:rPr>
          <w:rFonts w:ascii="Times New Roman" w:hAnsi="Times New Roman"/>
          <w:sz w:val="24"/>
          <w:szCs w:val="24"/>
        </w:rPr>
        <w:t xml:space="preserve">, </w:t>
      </w:r>
      <w:proofErr w:type="spellStart"/>
      <w:r>
        <w:rPr>
          <w:rFonts w:ascii="Times New Roman" w:hAnsi="Times New Roman"/>
          <w:sz w:val="24"/>
          <w:szCs w:val="24"/>
        </w:rPr>
        <w:t>formato</w:t>
      </w:r>
      <w:proofErr w:type="spellEnd"/>
      <w:r>
        <w:rPr>
          <w:rFonts w:ascii="Times New Roman" w:hAnsi="Times New Roman"/>
          <w:sz w:val="24"/>
          <w:szCs w:val="24"/>
        </w:rPr>
        <w:t xml:space="preserve"> A4, </w:t>
      </w:r>
      <w:proofErr w:type="spellStart"/>
      <w:r>
        <w:rPr>
          <w:rFonts w:ascii="Times New Roman" w:hAnsi="Times New Roman"/>
          <w:sz w:val="24"/>
          <w:szCs w:val="24"/>
        </w:rPr>
        <w:t>margens</w:t>
      </w:r>
      <w:proofErr w:type="spellEnd"/>
      <w:r>
        <w:rPr>
          <w:rFonts w:ascii="Times New Roman" w:hAnsi="Times New Roman"/>
          <w:sz w:val="24"/>
          <w:szCs w:val="24"/>
        </w:rPr>
        <w:t xml:space="preserve"> superior e </w:t>
      </w:r>
      <w:proofErr w:type="spellStart"/>
      <w:r>
        <w:rPr>
          <w:rFonts w:ascii="Times New Roman" w:hAnsi="Times New Roman"/>
          <w:sz w:val="24"/>
          <w:szCs w:val="24"/>
        </w:rPr>
        <w:t>esquerda</w:t>
      </w:r>
      <w:proofErr w:type="spellEnd"/>
      <w:r>
        <w:rPr>
          <w:rFonts w:ascii="Times New Roman" w:hAnsi="Times New Roman"/>
          <w:sz w:val="24"/>
          <w:szCs w:val="24"/>
        </w:rPr>
        <w:t xml:space="preserve"> de 3 cm, </w:t>
      </w:r>
      <w:proofErr w:type="spellStart"/>
      <w:r>
        <w:rPr>
          <w:rFonts w:ascii="Times New Roman" w:hAnsi="Times New Roman"/>
          <w:sz w:val="24"/>
          <w:szCs w:val="24"/>
        </w:rPr>
        <w:t>margem</w:t>
      </w:r>
      <w:proofErr w:type="spellEnd"/>
      <w:r>
        <w:rPr>
          <w:rFonts w:ascii="Times New Roman" w:hAnsi="Times New Roman"/>
          <w:sz w:val="24"/>
          <w:szCs w:val="24"/>
        </w:rPr>
        <w:t xml:space="preserve"> inferior e </w:t>
      </w:r>
      <w:proofErr w:type="spellStart"/>
      <w:r>
        <w:rPr>
          <w:rFonts w:ascii="Times New Roman" w:hAnsi="Times New Roman"/>
          <w:sz w:val="24"/>
          <w:szCs w:val="24"/>
        </w:rPr>
        <w:t>direta</w:t>
      </w:r>
      <w:proofErr w:type="spellEnd"/>
      <w:r>
        <w:rPr>
          <w:rFonts w:ascii="Times New Roman" w:hAnsi="Times New Roman"/>
          <w:sz w:val="24"/>
          <w:szCs w:val="24"/>
        </w:rPr>
        <w:t xml:space="preserve"> de 2 cm, </w:t>
      </w:r>
      <w:proofErr w:type="spellStart"/>
      <w:r w:rsidRPr="00FA6D77">
        <w:rPr>
          <w:rFonts w:ascii="Times New Roman" w:hAnsi="Times New Roman"/>
          <w:sz w:val="24"/>
          <w:szCs w:val="24"/>
        </w:rPr>
        <w:t>ser</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submetidos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em</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formato</w:t>
      </w:r>
      <w:proofErr w:type="spellEnd"/>
      <w:r w:rsidRPr="00FA6D77">
        <w:rPr>
          <w:rFonts w:ascii="Times New Roman" w:hAnsi="Times New Roman"/>
          <w:sz w:val="24"/>
          <w:szCs w:val="24"/>
        </w:rPr>
        <w:t xml:space="preserve"> PDF</w:t>
      </w:r>
      <w:r>
        <w:rPr>
          <w:rFonts w:ascii="Times New Roman" w:hAnsi="Times New Roman"/>
          <w:sz w:val="24"/>
          <w:szCs w:val="24"/>
        </w:rPr>
        <w:t xml:space="preserve"> (</w:t>
      </w:r>
      <w:proofErr w:type="spellStart"/>
      <w:r>
        <w:rPr>
          <w:rFonts w:ascii="Times New Roman" w:hAnsi="Times New Roman"/>
          <w:sz w:val="24"/>
          <w:szCs w:val="24"/>
        </w:rPr>
        <w:t>tamanho</w:t>
      </w:r>
      <w:proofErr w:type="spellEnd"/>
      <w:r>
        <w:rPr>
          <w:rFonts w:ascii="Times New Roman" w:hAnsi="Times New Roman"/>
          <w:sz w:val="24"/>
          <w:szCs w:val="24"/>
        </w:rPr>
        <w:t xml:space="preserve"> </w:t>
      </w:r>
      <w:proofErr w:type="spellStart"/>
      <w:r>
        <w:rPr>
          <w:rFonts w:ascii="Times New Roman" w:hAnsi="Times New Roman"/>
          <w:sz w:val="24"/>
          <w:szCs w:val="24"/>
        </w:rPr>
        <w:t>máximo</w:t>
      </w:r>
      <w:proofErr w:type="spellEnd"/>
      <w:r>
        <w:rPr>
          <w:rFonts w:ascii="Times New Roman" w:hAnsi="Times New Roman"/>
          <w:sz w:val="24"/>
          <w:szCs w:val="24"/>
        </w:rPr>
        <w:t xml:space="preserve"> de 2MB)</w:t>
      </w:r>
      <w:r w:rsidRPr="00FA6D77">
        <w:rPr>
          <w:rFonts w:ascii="Times New Roman" w:hAnsi="Times New Roman"/>
          <w:sz w:val="24"/>
          <w:szCs w:val="24"/>
        </w:rPr>
        <w:t xml:space="preserve">, </w:t>
      </w:r>
      <w:proofErr w:type="spellStart"/>
      <w:r w:rsidRPr="00FA6D77">
        <w:rPr>
          <w:rFonts w:ascii="Times New Roman" w:hAnsi="Times New Roman"/>
          <w:sz w:val="24"/>
          <w:szCs w:val="24"/>
        </w:rPr>
        <w:t>utilizando</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fonte</w:t>
      </w:r>
      <w:proofErr w:type="spellEnd"/>
      <w:r w:rsidRPr="00FA6D77">
        <w:rPr>
          <w:rFonts w:ascii="Times New Roman" w:hAnsi="Times New Roman"/>
          <w:sz w:val="24"/>
          <w:szCs w:val="24"/>
        </w:rPr>
        <w:t xml:space="preserve"> Times New Roman, </w:t>
      </w:r>
      <w:proofErr w:type="spellStart"/>
      <w:r w:rsidRPr="00FA6D77">
        <w:rPr>
          <w:rFonts w:ascii="Times New Roman" w:hAnsi="Times New Roman"/>
          <w:sz w:val="24"/>
          <w:szCs w:val="24"/>
        </w:rPr>
        <w:t>tamanho</w:t>
      </w:r>
      <w:proofErr w:type="spellEnd"/>
      <w:r w:rsidRPr="00FA6D77">
        <w:rPr>
          <w:rFonts w:ascii="Times New Roman" w:hAnsi="Times New Roman"/>
          <w:sz w:val="24"/>
          <w:szCs w:val="24"/>
        </w:rPr>
        <w:t xml:space="preserve"> 12, </w:t>
      </w:r>
      <w:proofErr w:type="spellStart"/>
      <w:r w:rsidRPr="00FA6D77">
        <w:rPr>
          <w:rFonts w:ascii="Times New Roman" w:hAnsi="Times New Roman"/>
          <w:sz w:val="24"/>
          <w:szCs w:val="24"/>
        </w:rPr>
        <w:t>espaçamento</w:t>
      </w:r>
      <w:proofErr w:type="spellEnd"/>
      <w:r w:rsidRPr="00FA6D77">
        <w:rPr>
          <w:rFonts w:ascii="Times New Roman" w:hAnsi="Times New Roman"/>
          <w:sz w:val="24"/>
          <w:szCs w:val="24"/>
        </w:rPr>
        <w:t xml:space="preserve"> entre </w:t>
      </w:r>
      <w:proofErr w:type="spellStart"/>
      <w:r w:rsidRPr="00FA6D77">
        <w:rPr>
          <w:rFonts w:ascii="Times New Roman" w:hAnsi="Times New Roman"/>
          <w:sz w:val="24"/>
          <w:szCs w:val="24"/>
        </w:rPr>
        <w:t>linhas</w:t>
      </w:r>
      <w:proofErr w:type="spellEnd"/>
      <w:r w:rsidRPr="00FA6D77">
        <w:rPr>
          <w:rFonts w:ascii="Times New Roman" w:hAnsi="Times New Roman"/>
          <w:sz w:val="24"/>
          <w:szCs w:val="24"/>
        </w:rPr>
        <w:t xml:space="preserve"> de 1,5 e </w:t>
      </w:r>
      <w:proofErr w:type="spellStart"/>
      <w:r w:rsidRPr="00FA6D77">
        <w:rPr>
          <w:rFonts w:ascii="Times New Roman" w:hAnsi="Times New Roman"/>
          <w:sz w:val="24"/>
          <w:szCs w:val="24"/>
        </w:rPr>
        <w:t>recuo</w:t>
      </w:r>
      <w:proofErr w:type="spellEnd"/>
      <w:r w:rsidRPr="00FA6D77">
        <w:rPr>
          <w:rFonts w:ascii="Times New Roman" w:hAnsi="Times New Roman"/>
          <w:sz w:val="24"/>
          <w:szCs w:val="24"/>
        </w:rPr>
        <w:t xml:space="preserve"> de </w:t>
      </w:r>
      <w:proofErr w:type="spellStart"/>
      <w:r w:rsidRPr="00FA6D77">
        <w:rPr>
          <w:rFonts w:ascii="Times New Roman" w:hAnsi="Times New Roman"/>
          <w:sz w:val="24"/>
          <w:szCs w:val="24"/>
        </w:rPr>
        <w:t>parágrafo</w:t>
      </w:r>
      <w:proofErr w:type="spellEnd"/>
      <w:r w:rsidRPr="00FA6D77">
        <w:rPr>
          <w:rFonts w:ascii="Times New Roman" w:hAnsi="Times New Roman"/>
          <w:sz w:val="24"/>
          <w:szCs w:val="24"/>
        </w:rPr>
        <w:t xml:space="preserve"> de 0,75 cm, </w:t>
      </w:r>
      <w:proofErr w:type="spellStart"/>
      <w:r w:rsidRPr="00FA6D77">
        <w:rPr>
          <w:rFonts w:ascii="Times New Roman" w:hAnsi="Times New Roman"/>
          <w:sz w:val="24"/>
          <w:szCs w:val="24"/>
        </w:rPr>
        <w:t>conforme</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especificações</w:t>
      </w:r>
      <w:proofErr w:type="spellEnd"/>
      <w:r w:rsidRPr="00FA6D77">
        <w:rPr>
          <w:rFonts w:ascii="Times New Roman" w:hAnsi="Times New Roman"/>
          <w:sz w:val="24"/>
          <w:szCs w:val="24"/>
        </w:rPr>
        <w:t xml:space="preserve"> </w:t>
      </w:r>
      <w:proofErr w:type="spellStart"/>
      <w:r w:rsidRPr="00FA6D77">
        <w:rPr>
          <w:rFonts w:ascii="Times New Roman" w:hAnsi="Times New Roman"/>
          <w:sz w:val="24"/>
          <w:szCs w:val="24"/>
        </w:rPr>
        <w:t>constantes</w:t>
      </w:r>
      <w:proofErr w:type="spellEnd"/>
      <w:r w:rsidRPr="00FA6D77">
        <w:rPr>
          <w:rFonts w:ascii="Times New Roman" w:hAnsi="Times New Roman"/>
          <w:sz w:val="24"/>
          <w:szCs w:val="24"/>
        </w:rPr>
        <w:t xml:space="preserve"> no template </w:t>
      </w:r>
      <w:proofErr w:type="spellStart"/>
      <w:r w:rsidRPr="00FA6D77">
        <w:rPr>
          <w:rFonts w:ascii="Times New Roman" w:hAnsi="Times New Roman"/>
          <w:sz w:val="24"/>
          <w:szCs w:val="24"/>
        </w:rPr>
        <w:t>disponibilizado</w:t>
      </w:r>
      <w:proofErr w:type="spellEnd"/>
      <w:r w:rsidRPr="00FA6D77">
        <w:rPr>
          <w:rFonts w:ascii="Times New Roman" w:hAnsi="Times New Roman"/>
          <w:sz w:val="24"/>
          <w:szCs w:val="24"/>
        </w:rPr>
        <w:t xml:space="preserve"> pela </w:t>
      </w:r>
      <w:proofErr w:type="spellStart"/>
      <w:r w:rsidRPr="00FA6D77">
        <w:rPr>
          <w:rFonts w:ascii="Times New Roman" w:hAnsi="Times New Roman"/>
          <w:sz w:val="24"/>
          <w:szCs w:val="24"/>
        </w:rPr>
        <w:t>organização</w:t>
      </w:r>
      <w:proofErr w:type="spellEnd"/>
      <w:r w:rsidRPr="00FA6D77">
        <w:rPr>
          <w:rFonts w:ascii="Times New Roman" w:hAnsi="Times New Roman"/>
          <w:sz w:val="24"/>
          <w:szCs w:val="24"/>
        </w:rPr>
        <w:t xml:space="preserve"> do </w:t>
      </w:r>
      <w:proofErr w:type="spellStart"/>
      <w:r w:rsidRPr="00FA6D77">
        <w:rPr>
          <w:rFonts w:ascii="Times New Roman" w:hAnsi="Times New Roman"/>
          <w:sz w:val="24"/>
          <w:szCs w:val="24"/>
        </w:rPr>
        <w:t>evento</w:t>
      </w:r>
      <w:proofErr w:type="spellEnd"/>
      <w:r w:rsidRPr="00FA6D77">
        <w:rPr>
          <w:rFonts w:ascii="Times New Roman" w:hAnsi="Times New Roman"/>
          <w:sz w:val="24"/>
          <w:szCs w:val="24"/>
        </w:rPr>
        <w:t>.</w:t>
      </w:r>
    </w:p>
    <w:p w14:paraId="4C60095D"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 xml:space="preserve">A introdução deve colocar brevemente o estudo em um contexto amplo e destacar por que ele é importante. Ela deve definir o objetivo do trabalho e seu significado. O estado atual do campo de pesquisa deve ser revisto cuidadosamente e </w:t>
      </w:r>
      <w:r w:rsidRPr="009638F9">
        <w:rPr>
          <w:rFonts w:ascii="Times New Roman" w:hAnsi="Times New Roman"/>
          <w:bCs/>
          <w:sz w:val="24"/>
          <w:szCs w:val="24"/>
          <w:u w:val="single"/>
          <w:lang w:val="pt-BR"/>
        </w:rPr>
        <w:t>as principais publicações devem ser citadas</w:t>
      </w:r>
      <w:r w:rsidRPr="0096596A">
        <w:rPr>
          <w:rFonts w:ascii="Times New Roman" w:hAnsi="Times New Roman"/>
          <w:sz w:val="24"/>
          <w:szCs w:val="24"/>
          <w:lang w:val="pt-BR"/>
        </w:rPr>
        <w:t>. Favor destacar hipóteses controversas e divergentes quando necessário. Finalmente, mencionar brevemente o objetivo principal do trabalho. Na medida do possível, mantenha a introdução compreensível para os cientistas fora de seu campo particular de pesquisa. As referências bibliográficas devem ser apresentadas ao final do trabalho, em ordem alfabética do último sobrenome do autor. Consulte o final do documento para mais detalhes sobre as referências.</w:t>
      </w:r>
    </w:p>
    <w:p w14:paraId="1B5403B0"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color w:val="auto"/>
          <w:sz w:val="24"/>
          <w:szCs w:val="24"/>
          <w:lang w:val="pt-BR" w:eastAsia="zh-CN"/>
        </w:rPr>
        <w:t xml:space="preserve">2. </w:t>
      </w:r>
      <w:r w:rsidRPr="0096596A">
        <w:rPr>
          <w:rFonts w:ascii="Times New Roman" w:hAnsi="Times New Roman"/>
          <w:color w:val="auto"/>
          <w:sz w:val="24"/>
          <w:szCs w:val="24"/>
          <w:lang w:val="pt-BR"/>
        </w:rPr>
        <w:t xml:space="preserve">Área de Estudo </w:t>
      </w:r>
      <w:r w:rsidRPr="0096596A">
        <w:rPr>
          <w:rFonts w:ascii="Times New Roman" w:hAnsi="Times New Roman"/>
          <w:color w:val="FF0000"/>
          <w:sz w:val="24"/>
          <w:szCs w:val="24"/>
          <w:lang w:val="pt-BR"/>
        </w:rPr>
        <w:t>(opcional)</w:t>
      </w:r>
    </w:p>
    <w:p w14:paraId="011E34AF"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Quanto ao item Área de Estudo estar fora de Materiais e Métodos, é importante destacar que isso não é rígido, há trabalhos em que área de estudo vem como um item depois da Introdução e antes de Materiais e Métodos, isso é usual quando o problema que o trabalho visa analisar é em função de uma área de estudo específica. É possível colocar que quando a metodologia que você usa pode ser replicada em diferentes áreas de estudo, </w:t>
      </w:r>
      <w:proofErr w:type="gramStart"/>
      <w:r w:rsidRPr="0096596A">
        <w:rPr>
          <w:rFonts w:ascii="Times New Roman" w:hAnsi="Times New Roman"/>
          <w:color w:val="auto"/>
          <w:sz w:val="24"/>
          <w:szCs w:val="24"/>
          <w:lang w:val="pt-BR"/>
        </w:rPr>
        <w:t>então</w:t>
      </w:r>
      <w:proofErr w:type="gramEnd"/>
      <w:r w:rsidRPr="0096596A">
        <w:rPr>
          <w:rFonts w:ascii="Times New Roman" w:hAnsi="Times New Roman"/>
          <w:color w:val="auto"/>
          <w:sz w:val="24"/>
          <w:szCs w:val="24"/>
          <w:lang w:val="pt-BR"/>
        </w:rPr>
        <w:t xml:space="preserve"> esse item pode ficar dentro de Materiais e Métodos, agora se ela é específica para uma área de estudo e para resolver questões locais, então é melhor ter a área de estudo como um item a parte de Materiais e Métodos. Em Área de Estudo, forneça a delimitação e uma breve descrição das características físicas e geológicas da área, suficiente para dar uma contextualização, mas evite um levantamento bibliográfico detalhado</w:t>
      </w:r>
      <w:r>
        <w:rPr>
          <w:rFonts w:ascii="Times New Roman" w:hAnsi="Times New Roman"/>
          <w:color w:val="auto"/>
          <w:sz w:val="24"/>
          <w:szCs w:val="24"/>
          <w:lang w:val="pt-BR"/>
        </w:rPr>
        <w:t xml:space="preserve">, a não ser que isso seja fundamental para os resultados e discussão. </w:t>
      </w:r>
    </w:p>
    <w:bookmarkEnd w:id="0"/>
    <w:bookmarkEnd w:id="1"/>
    <w:p w14:paraId="7ED7C475"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sz w:val="24"/>
          <w:szCs w:val="24"/>
          <w:lang w:val="pt-BR" w:eastAsia="zh-CN"/>
        </w:rPr>
        <w:lastRenderedPageBreak/>
        <w:t xml:space="preserve">2. </w:t>
      </w:r>
      <w:r w:rsidRPr="0096596A">
        <w:rPr>
          <w:rFonts w:ascii="Times New Roman" w:hAnsi="Times New Roman"/>
          <w:sz w:val="24"/>
          <w:szCs w:val="24"/>
          <w:lang w:val="pt-BR"/>
        </w:rPr>
        <w:t>Materiais e Métodos</w:t>
      </w:r>
    </w:p>
    <w:p w14:paraId="3698C720"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Os materiais e métodos devem ser descritos com detalhes suficientes para permitir que outros pesquisadores reproduzam e se baseiem nos resultados publicados. Observe que a publicação de seu artigo implica que você deve disponibilizar aos leitores todos os materiais, dados, código de computador e protocolos associados à publicação. Favor divulgar, na fase de submissão, quaisquer restrições sobre a disponibilidade de materiais ou informações. Novos métodos e protocolos devem ser descritos em detalhes, enquanto métodos bem estabelecidos podem ser brevemente descritos e adequadamente citados.</w:t>
      </w:r>
    </w:p>
    <w:p w14:paraId="1E1BD6FE"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Os artigos de pesquisa que relatam grandes conjuntos de dados que são armazenados em um banco de dados disponível ao público devem especificar onde os dados foram armazenados.</w:t>
      </w:r>
    </w:p>
    <w:p w14:paraId="2D1382E0"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sz w:val="24"/>
          <w:szCs w:val="24"/>
          <w:lang w:val="pt-BR"/>
        </w:rPr>
        <w:t>3. Resultados</w:t>
      </w:r>
    </w:p>
    <w:p w14:paraId="6090927B"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Ela deve fornecer uma descrição concisa e precisa dos resultados experimentais, sua interpretação, assim como as conclusões experimentais que podem ser apresentadas.</w:t>
      </w:r>
    </w:p>
    <w:p w14:paraId="255060FC" w14:textId="77777777" w:rsidR="0031255C" w:rsidRPr="0096596A" w:rsidRDefault="0031255C" w:rsidP="0031255C">
      <w:pPr>
        <w:pStyle w:val="MDPI22heading2"/>
        <w:spacing w:line="360" w:lineRule="auto"/>
        <w:rPr>
          <w:rFonts w:ascii="Times New Roman" w:hAnsi="Times New Roman"/>
          <w:sz w:val="24"/>
          <w:szCs w:val="24"/>
          <w:lang w:val="pt-BR"/>
        </w:rPr>
      </w:pPr>
      <w:r w:rsidRPr="0096596A">
        <w:rPr>
          <w:rFonts w:ascii="Times New Roman" w:hAnsi="Times New Roman"/>
          <w:sz w:val="24"/>
          <w:szCs w:val="24"/>
          <w:lang w:val="pt-BR"/>
        </w:rPr>
        <w:t>3.1. Subseção</w:t>
      </w:r>
    </w:p>
    <w:p w14:paraId="17A57765" w14:textId="77777777" w:rsidR="0031255C" w:rsidRPr="0096596A" w:rsidRDefault="0031255C" w:rsidP="0031255C">
      <w:pPr>
        <w:pStyle w:val="MDPI23heading3"/>
        <w:spacing w:line="360" w:lineRule="auto"/>
        <w:rPr>
          <w:rFonts w:ascii="Times New Roman" w:hAnsi="Times New Roman"/>
          <w:sz w:val="24"/>
          <w:szCs w:val="24"/>
          <w:lang w:val="pt-BR"/>
        </w:rPr>
      </w:pPr>
      <w:r w:rsidRPr="0096596A">
        <w:rPr>
          <w:rFonts w:ascii="Times New Roman" w:hAnsi="Times New Roman"/>
          <w:sz w:val="24"/>
          <w:szCs w:val="24"/>
          <w:lang w:val="pt-BR"/>
        </w:rPr>
        <w:t xml:space="preserve">3.1.1. </w:t>
      </w:r>
      <w:proofErr w:type="spellStart"/>
      <w:r w:rsidRPr="0096596A">
        <w:rPr>
          <w:rFonts w:ascii="Times New Roman" w:hAnsi="Times New Roman"/>
          <w:sz w:val="24"/>
          <w:szCs w:val="24"/>
          <w:lang w:val="pt-BR"/>
        </w:rPr>
        <w:t>Subsubseçção</w:t>
      </w:r>
      <w:proofErr w:type="spellEnd"/>
    </w:p>
    <w:p w14:paraId="41E21AFC" w14:textId="77777777" w:rsidR="0031255C" w:rsidRPr="0096596A" w:rsidRDefault="0031255C" w:rsidP="0031255C">
      <w:pPr>
        <w:pStyle w:val="MDPI35textbeforelist"/>
        <w:spacing w:line="360" w:lineRule="auto"/>
        <w:rPr>
          <w:rFonts w:ascii="Times New Roman" w:hAnsi="Times New Roman"/>
          <w:sz w:val="24"/>
          <w:szCs w:val="24"/>
          <w:lang w:val="pt-BR"/>
        </w:rPr>
      </w:pPr>
      <w:r w:rsidRPr="0096596A">
        <w:rPr>
          <w:rFonts w:ascii="Times New Roman" w:hAnsi="Times New Roman"/>
          <w:sz w:val="24"/>
          <w:szCs w:val="24"/>
          <w:lang w:val="pt-BR"/>
        </w:rPr>
        <w:t>As listas em forma de bolinhas têm este aspecto:</w:t>
      </w:r>
    </w:p>
    <w:p w14:paraId="1A31FF5B" w14:textId="77777777" w:rsidR="0031255C" w:rsidRPr="0096596A" w:rsidRDefault="0031255C" w:rsidP="0031255C">
      <w:pPr>
        <w:pStyle w:val="MDPI38bullet"/>
        <w:spacing w:line="360" w:lineRule="auto"/>
        <w:rPr>
          <w:rFonts w:ascii="Times New Roman" w:hAnsi="Times New Roman"/>
          <w:sz w:val="24"/>
          <w:szCs w:val="24"/>
          <w:lang w:val="pt-BR"/>
        </w:rPr>
      </w:pPr>
      <w:r w:rsidRPr="0096596A">
        <w:rPr>
          <w:rFonts w:ascii="Times New Roman" w:hAnsi="Times New Roman"/>
          <w:sz w:val="24"/>
          <w:szCs w:val="24"/>
          <w:lang w:val="pt-BR"/>
        </w:rPr>
        <w:t>Primeiro item</w:t>
      </w:r>
    </w:p>
    <w:p w14:paraId="0B1DF651" w14:textId="77777777" w:rsidR="0031255C" w:rsidRPr="0096596A" w:rsidRDefault="0031255C" w:rsidP="0031255C">
      <w:pPr>
        <w:pStyle w:val="MDPI38bullet"/>
        <w:spacing w:line="360" w:lineRule="auto"/>
        <w:rPr>
          <w:rFonts w:ascii="Times New Roman" w:hAnsi="Times New Roman"/>
          <w:sz w:val="24"/>
          <w:szCs w:val="24"/>
          <w:lang w:val="pt-BR"/>
        </w:rPr>
      </w:pPr>
      <w:r w:rsidRPr="0096596A">
        <w:rPr>
          <w:rFonts w:ascii="Times New Roman" w:hAnsi="Times New Roman"/>
          <w:sz w:val="24"/>
          <w:szCs w:val="24"/>
          <w:lang w:val="pt-BR"/>
        </w:rPr>
        <w:t>Segundo item</w:t>
      </w:r>
    </w:p>
    <w:p w14:paraId="177F3401" w14:textId="77777777" w:rsidR="0031255C" w:rsidRPr="0096596A" w:rsidRDefault="0031255C" w:rsidP="0031255C">
      <w:pPr>
        <w:pStyle w:val="MDPI38bullet"/>
        <w:spacing w:line="360" w:lineRule="auto"/>
        <w:rPr>
          <w:rFonts w:ascii="Times New Roman" w:hAnsi="Times New Roman"/>
          <w:sz w:val="24"/>
          <w:szCs w:val="24"/>
          <w:lang w:val="pt-BR"/>
        </w:rPr>
      </w:pPr>
      <w:r w:rsidRPr="0096596A">
        <w:rPr>
          <w:rFonts w:ascii="Times New Roman" w:hAnsi="Times New Roman"/>
          <w:sz w:val="24"/>
          <w:szCs w:val="24"/>
          <w:lang w:val="pt-BR"/>
        </w:rPr>
        <w:t>Terceiro item</w:t>
      </w:r>
    </w:p>
    <w:p w14:paraId="05FAD525" w14:textId="77777777" w:rsidR="0031255C" w:rsidRPr="0096596A" w:rsidRDefault="0031255C" w:rsidP="0031255C">
      <w:pPr>
        <w:pStyle w:val="MDPI36textafterlist"/>
        <w:spacing w:after="120" w:line="360" w:lineRule="auto"/>
        <w:rPr>
          <w:rFonts w:ascii="Times New Roman" w:hAnsi="Times New Roman"/>
          <w:sz w:val="24"/>
          <w:szCs w:val="24"/>
          <w:lang w:val="pt-BR"/>
        </w:rPr>
      </w:pPr>
      <w:r w:rsidRPr="0096596A">
        <w:rPr>
          <w:rFonts w:ascii="Times New Roman" w:hAnsi="Times New Roman"/>
          <w:sz w:val="24"/>
          <w:szCs w:val="24"/>
          <w:lang w:val="pt-BR"/>
        </w:rPr>
        <w:t>Listas numeradas podem ser adicionadas da seguinte forma:</w:t>
      </w:r>
    </w:p>
    <w:p w14:paraId="02CFAA90" w14:textId="77777777" w:rsidR="0031255C" w:rsidRPr="0096596A" w:rsidRDefault="0031255C" w:rsidP="0031255C">
      <w:pPr>
        <w:pStyle w:val="MDPI37itemize"/>
        <w:spacing w:line="360" w:lineRule="auto"/>
        <w:rPr>
          <w:rFonts w:ascii="Times New Roman" w:hAnsi="Times New Roman"/>
          <w:sz w:val="24"/>
          <w:szCs w:val="24"/>
          <w:lang w:val="pt-BR"/>
        </w:rPr>
      </w:pPr>
      <w:r w:rsidRPr="0096596A">
        <w:rPr>
          <w:rFonts w:ascii="Times New Roman" w:hAnsi="Times New Roman"/>
          <w:sz w:val="24"/>
          <w:szCs w:val="24"/>
          <w:lang w:val="pt-BR"/>
        </w:rPr>
        <w:t>Primeiro item</w:t>
      </w:r>
    </w:p>
    <w:p w14:paraId="73CEF9AD" w14:textId="77777777" w:rsidR="0031255C" w:rsidRPr="0096596A" w:rsidRDefault="0031255C" w:rsidP="0031255C">
      <w:pPr>
        <w:pStyle w:val="MDPI37itemize"/>
        <w:spacing w:line="360" w:lineRule="auto"/>
        <w:rPr>
          <w:rFonts w:ascii="Times New Roman" w:hAnsi="Times New Roman"/>
          <w:sz w:val="24"/>
          <w:szCs w:val="24"/>
          <w:lang w:val="pt-BR"/>
        </w:rPr>
      </w:pPr>
      <w:r w:rsidRPr="0096596A">
        <w:rPr>
          <w:rFonts w:ascii="Times New Roman" w:hAnsi="Times New Roman"/>
          <w:sz w:val="24"/>
          <w:szCs w:val="24"/>
          <w:lang w:val="pt-BR"/>
        </w:rPr>
        <w:t>Segundo item</w:t>
      </w:r>
    </w:p>
    <w:p w14:paraId="664D57DC" w14:textId="77777777" w:rsidR="0031255C" w:rsidRPr="0096596A" w:rsidRDefault="0031255C" w:rsidP="0031255C">
      <w:pPr>
        <w:pStyle w:val="MDPI37itemize"/>
        <w:spacing w:line="360" w:lineRule="auto"/>
        <w:rPr>
          <w:rFonts w:ascii="Times New Roman" w:hAnsi="Times New Roman"/>
          <w:sz w:val="24"/>
          <w:szCs w:val="24"/>
          <w:lang w:val="pt-BR"/>
        </w:rPr>
      </w:pPr>
      <w:r w:rsidRPr="0096596A">
        <w:rPr>
          <w:rFonts w:ascii="Times New Roman" w:hAnsi="Times New Roman"/>
          <w:sz w:val="24"/>
          <w:szCs w:val="24"/>
          <w:lang w:val="pt-BR"/>
        </w:rPr>
        <w:t>Terceiro item</w:t>
      </w:r>
    </w:p>
    <w:p w14:paraId="403086FC" w14:textId="77777777" w:rsidR="0031255C" w:rsidRPr="0096596A" w:rsidRDefault="0031255C" w:rsidP="0031255C">
      <w:pPr>
        <w:pStyle w:val="MDPI36textafterlist"/>
        <w:spacing w:line="360" w:lineRule="auto"/>
        <w:rPr>
          <w:rFonts w:ascii="Times New Roman" w:hAnsi="Times New Roman"/>
          <w:sz w:val="24"/>
          <w:szCs w:val="24"/>
          <w:lang w:val="pt-BR"/>
        </w:rPr>
      </w:pPr>
      <w:r w:rsidRPr="0096596A">
        <w:rPr>
          <w:rFonts w:ascii="Times New Roman" w:hAnsi="Times New Roman"/>
          <w:sz w:val="24"/>
          <w:szCs w:val="24"/>
          <w:lang w:val="pt-BR"/>
        </w:rPr>
        <w:t>O texto continua aqui.</w:t>
      </w:r>
    </w:p>
    <w:p w14:paraId="20B75940" w14:textId="77777777" w:rsidR="0031255C" w:rsidRPr="0096596A" w:rsidRDefault="0031255C" w:rsidP="0031255C">
      <w:pPr>
        <w:pStyle w:val="MDPI22heading2"/>
        <w:spacing w:line="360" w:lineRule="auto"/>
        <w:rPr>
          <w:rFonts w:ascii="Times New Roman" w:hAnsi="Times New Roman"/>
          <w:sz w:val="24"/>
          <w:szCs w:val="24"/>
          <w:lang w:val="pt-BR"/>
        </w:rPr>
      </w:pPr>
      <w:r w:rsidRPr="0096596A">
        <w:rPr>
          <w:rFonts w:ascii="Times New Roman" w:hAnsi="Times New Roman"/>
          <w:sz w:val="24"/>
          <w:szCs w:val="24"/>
          <w:lang w:val="pt-BR"/>
        </w:rPr>
        <w:t>3.2. Figuras e Tabelas</w:t>
      </w:r>
    </w:p>
    <w:p w14:paraId="34E7AEB6"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 xml:space="preserve">Todas as figuras e tabelas devem ser citadas no texto principal </w:t>
      </w:r>
      <w:proofErr w:type="gramStart"/>
      <w:r w:rsidRPr="0096596A">
        <w:rPr>
          <w:rFonts w:ascii="Times New Roman" w:hAnsi="Times New Roman"/>
          <w:sz w:val="24"/>
          <w:szCs w:val="24"/>
          <w:lang w:val="pt-BR"/>
        </w:rPr>
        <w:t>como Figura</w:t>
      </w:r>
      <w:proofErr w:type="gramEnd"/>
      <w:r w:rsidRPr="0096596A">
        <w:rPr>
          <w:rFonts w:ascii="Times New Roman" w:hAnsi="Times New Roman"/>
          <w:sz w:val="24"/>
          <w:szCs w:val="24"/>
          <w:lang w:val="pt-BR"/>
        </w:rPr>
        <w:t xml:space="preserve"> 1, Tabela 1, etc.</w:t>
      </w:r>
    </w:p>
    <w:p w14:paraId="37265A61" w14:textId="77777777" w:rsidR="0031255C" w:rsidRPr="0096596A" w:rsidRDefault="0031255C" w:rsidP="0031255C">
      <w:pPr>
        <w:pStyle w:val="MDPI33textspaceafter"/>
        <w:spacing w:line="360" w:lineRule="auto"/>
        <w:rPr>
          <w:rFonts w:ascii="Times New Roman" w:hAnsi="Times New Roman"/>
          <w:sz w:val="24"/>
          <w:szCs w:val="24"/>
          <w:lang w:val="pt-BR"/>
        </w:rPr>
      </w:pPr>
    </w:p>
    <w:p w14:paraId="5566020B" w14:textId="77777777" w:rsidR="0031255C" w:rsidRPr="0096596A" w:rsidRDefault="0031255C" w:rsidP="0031255C">
      <w:pPr>
        <w:pStyle w:val="MDPI51figurecaption"/>
        <w:spacing w:before="0" w:after="0" w:line="360" w:lineRule="auto"/>
        <w:ind w:left="0" w:right="0"/>
        <w:jc w:val="center"/>
        <w:rPr>
          <w:rFonts w:ascii="Times New Roman" w:hAnsi="Times New Roman"/>
          <w:b/>
          <w:sz w:val="24"/>
          <w:szCs w:val="24"/>
          <w:lang w:val="pt-BR"/>
        </w:rPr>
      </w:pPr>
      <w:r w:rsidRPr="0096596A">
        <w:rPr>
          <w:rFonts w:ascii="Times New Roman" w:hAnsi="Times New Roman"/>
          <w:b/>
          <w:noProof/>
          <w:sz w:val="24"/>
          <w:szCs w:val="24"/>
          <w:lang w:val="pt-BR" w:eastAsia="pt-BR" w:bidi="ar-SA"/>
        </w:rPr>
        <w:drawing>
          <wp:inline distT="0" distB="0" distL="0" distR="0" wp14:anchorId="09594E31" wp14:editId="42195178">
            <wp:extent cx="4969030" cy="1541584"/>
            <wp:effectExtent l="0" t="0" r="3175" b="1905"/>
            <wp:docPr id="8" name="Imagem 8"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Logotipo, nome da empres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18696" cy="1556992"/>
                    </a:xfrm>
                    <a:prstGeom prst="rect">
                      <a:avLst/>
                    </a:prstGeom>
                  </pic:spPr>
                </pic:pic>
              </a:graphicData>
            </a:graphic>
          </wp:inline>
        </w:drawing>
      </w:r>
    </w:p>
    <w:p w14:paraId="456952C9" w14:textId="77777777" w:rsidR="0031255C" w:rsidRPr="0096596A" w:rsidRDefault="0031255C" w:rsidP="0031255C">
      <w:pPr>
        <w:pStyle w:val="MDPI51figurecaption"/>
        <w:spacing w:line="360" w:lineRule="auto"/>
        <w:rPr>
          <w:rFonts w:ascii="Times New Roman" w:hAnsi="Times New Roman"/>
          <w:sz w:val="24"/>
          <w:szCs w:val="24"/>
          <w:u w:val="single"/>
          <w:lang w:val="pt-BR"/>
        </w:rPr>
      </w:pPr>
      <w:r w:rsidRPr="0096596A">
        <w:rPr>
          <w:rFonts w:ascii="Times New Roman" w:hAnsi="Times New Roman"/>
          <w:b/>
          <w:sz w:val="24"/>
          <w:szCs w:val="24"/>
          <w:lang w:val="pt-BR"/>
        </w:rPr>
        <w:t>Figura 1.</w:t>
      </w:r>
      <w:r w:rsidRPr="0096596A">
        <w:rPr>
          <w:rFonts w:ascii="Times New Roman" w:hAnsi="Times New Roman"/>
          <w:sz w:val="24"/>
          <w:szCs w:val="24"/>
          <w:lang w:val="pt-BR"/>
        </w:rPr>
        <w:t xml:space="preserve"> Esta é uma figura. Se houver vários painéis, eles devem ser listados como: (a) Descrição do que está contido no primeiro painel; (b) Descrição do que está contido no segundo painel. As figuras devem ser colocadas no texto principal próximo à primeira vez em que são citadas. A descrição da figura em uma única linha deve ser centralizada.</w:t>
      </w:r>
    </w:p>
    <w:p w14:paraId="7499CD58" w14:textId="77777777" w:rsidR="0031255C" w:rsidRPr="0096596A" w:rsidRDefault="0031255C" w:rsidP="0031255C">
      <w:pPr>
        <w:pStyle w:val="MDPI35textbeforelist"/>
        <w:spacing w:after="0"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As figuras e as tabelas deverão estar inseridas no corpo do texto e não ao final do documento conforme as regras anteriores de submissão. Figuras com vários painéis devem ser colocadas em um único arquivo antes da submissão. As figuras devem ter uma resolução de 300 </w:t>
      </w:r>
      <w:proofErr w:type="spellStart"/>
      <w:r w:rsidRPr="0096596A">
        <w:rPr>
          <w:rFonts w:ascii="Times New Roman" w:hAnsi="Times New Roman"/>
          <w:color w:val="auto"/>
          <w:sz w:val="24"/>
          <w:szCs w:val="24"/>
          <w:lang w:val="pt-BR"/>
        </w:rPr>
        <w:t>dpi</w:t>
      </w:r>
      <w:proofErr w:type="spellEnd"/>
      <w:r w:rsidRPr="0096596A">
        <w:rPr>
          <w:rFonts w:ascii="Times New Roman" w:hAnsi="Times New Roman"/>
          <w:color w:val="auto"/>
          <w:sz w:val="24"/>
          <w:szCs w:val="24"/>
          <w:lang w:val="pt-BR"/>
        </w:rPr>
        <w:t xml:space="preserve"> e é sugerido a extensão *.</w:t>
      </w:r>
      <w:proofErr w:type="spellStart"/>
      <w:r w:rsidRPr="0096596A">
        <w:rPr>
          <w:rFonts w:ascii="Times New Roman" w:hAnsi="Times New Roman"/>
          <w:color w:val="auto"/>
          <w:sz w:val="24"/>
          <w:szCs w:val="24"/>
          <w:lang w:val="pt-BR"/>
        </w:rPr>
        <w:t>png</w:t>
      </w:r>
      <w:proofErr w:type="spellEnd"/>
      <w:r w:rsidRPr="0096596A">
        <w:rPr>
          <w:rFonts w:ascii="Times New Roman" w:hAnsi="Times New Roman"/>
          <w:color w:val="auto"/>
          <w:sz w:val="24"/>
          <w:szCs w:val="24"/>
          <w:lang w:val="pt-BR"/>
        </w:rPr>
        <w:t xml:space="preserve"> para minimizar a perda da qualidade da imagem. A largura não deve ser inferior a 8 cm e não superior a 18 cm. Uma legenda deve esclarecer todos os símbolos utilizados. Por favor, use apenas uma família de fontes em suas figuras (por exemplo, Palatino </w:t>
      </w:r>
      <w:proofErr w:type="spellStart"/>
      <w:r w:rsidRPr="0096596A">
        <w:rPr>
          <w:rFonts w:ascii="Times New Roman" w:hAnsi="Times New Roman"/>
          <w:color w:val="auto"/>
          <w:sz w:val="24"/>
          <w:szCs w:val="24"/>
          <w:lang w:val="pt-BR"/>
        </w:rPr>
        <w:t>Linotype</w:t>
      </w:r>
      <w:proofErr w:type="spellEnd"/>
      <w:r w:rsidRPr="0096596A">
        <w:rPr>
          <w:rFonts w:ascii="Times New Roman" w:hAnsi="Times New Roman"/>
          <w:color w:val="auto"/>
          <w:sz w:val="24"/>
          <w:szCs w:val="24"/>
          <w:lang w:val="pt-BR"/>
        </w:rPr>
        <w:t xml:space="preserve"> ou Times New Roman).</w:t>
      </w:r>
    </w:p>
    <w:p w14:paraId="4B67B17D" w14:textId="77777777" w:rsidR="0031255C" w:rsidRPr="0096596A" w:rsidRDefault="0031255C" w:rsidP="0031255C">
      <w:pPr>
        <w:pStyle w:val="MDPI35textbeforelist"/>
        <w:spacing w:after="0"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Para figuras com mapas e gráficos, tenha em mente o daltonismo e evite o uso paralelo de verde e vermelho por exemplo. Para uma lista de escalas de cores legíveis para um número significativo de leitores, por favor, veja as opções de combinações de cores em </w:t>
      </w:r>
      <w:proofErr w:type="spellStart"/>
      <w:r w:rsidRPr="0096596A">
        <w:rPr>
          <w:rFonts w:ascii="Times New Roman" w:hAnsi="Times New Roman"/>
          <w:color w:val="auto"/>
          <w:sz w:val="24"/>
          <w:szCs w:val="24"/>
          <w:lang w:val="pt-BR"/>
        </w:rPr>
        <w:t>ColorBrewer</w:t>
      </w:r>
      <w:proofErr w:type="spellEnd"/>
      <w:r w:rsidRPr="0096596A">
        <w:rPr>
          <w:rFonts w:ascii="Times New Roman" w:hAnsi="Times New Roman"/>
          <w:color w:val="auto"/>
          <w:sz w:val="24"/>
          <w:szCs w:val="24"/>
          <w:lang w:val="pt-BR"/>
        </w:rPr>
        <w:t xml:space="preserve"> 2.0 (</w:t>
      </w:r>
      <w:hyperlink r:id="rId8" w:history="1">
        <w:r w:rsidRPr="0096596A">
          <w:rPr>
            <w:rStyle w:val="Hyperlink"/>
            <w:rFonts w:ascii="Times New Roman" w:hAnsi="Times New Roman"/>
            <w:color w:val="auto"/>
            <w:sz w:val="24"/>
            <w:szCs w:val="24"/>
            <w:lang w:val="pt-BR"/>
          </w:rPr>
          <w:t>https://colorbrewer2.org/</w:t>
        </w:r>
      </w:hyperlink>
      <w:r w:rsidRPr="0096596A">
        <w:rPr>
          <w:rFonts w:ascii="Times New Roman" w:hAnsi="Times New Roman"/>
          <w:color w:val="auto"/>
          <w:sz w:val="24"/>
          <w:szCs w:val="24"/>
          <w:lang w:val="pt-BR"/>
        </w:rPr>
        <w:t xml:space="preserve">) usando o modo </w:t>
      </w:r>
      <w:proofErr w:type="spellStart"/>
      <w:r w:rsidRPr="0096596A">
        <w:rPr>
          <w:rFonts w:ascii="Times New Roman" w:hAnsi="Times New Roman"/>
          <w:i/>
          <w:color w:val="auto"/>
          <w:sz w:val="24"/>
          <w:szCs w:val="24"/>
          <w:lang w:val="pt-BR"/>
        </w:rPr>
        <w:t>colorblind</w:t>
      </w:r>
      <w:proofErr w:type="spellEnd"/>
      <w:r w:rsidRPr="0096596A">
        <w:rPr>
          <w:rFonts w:ascii="Times New Roman" w:hAnsi="Times New Roman"/>
          <w:i/>
          <w:color w:val="auto"/>
          <w:sz w:val="24"/>
          <w:szCs w:val="24"/>
          <w:lang w:val="pt-BR"/>
        </w:rPr>
        <w:t xml:space="preserve"> safe</w:t>
      </w:r>
      <w:r w:rsidRPr="0096596A">
        <w:rPr>
          <w:rFonts w:ascii="Times New Roman" w:hAnsi="Times New Roman"/>
          <w:color w:val="auto"/>
          <w:sz w:val="24"/>
          <w:szCs w:val="24"/>
          <w:lang w:val="pt-BR"/>
        </w:rPr>
        <w:t>.</w:t>
      </w:r>
    </w:p>
    <w:p w14:paraId="6410E073"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As tabelas não devem ser enviadas como arquivo de imagem. As tabelas devem ser autoexplicativas e incluir uma legenda concisa, mas suficientemente descritiva. As linhas horizontais devem normalmente aparecer apenas acima e abaixo da </w:t>
      </w:r>
      <w:r w:rsidRPr="0096596A">
        <w:rPr>
          <w:rFonts w:ascii="Times New Roman" w:hAnsi="Times New Roman"/>
          <w:sz w:val="24"/>
          <w:szCs w:val="24"/>
          <w:lang w:val="pt-BR"/>
        </w:rPr>
        <w:t>tabela</w:t>
      </w:r>
      <w:r w:rsidRPr="0096596A">
        <w:rPr>
          <w:rFonts w:ascii="Times New Roman" w:hAnsi="Times New Roman"/>
          <w:color w:val="auto"/>
          <w:sz w:val="24"/>
          <w:szCs w:val="24"/>
          <w:lang w:val="pt-BR"/>
        </w:rPr>
        <w:t>, e como um separador entre a cabeça e o corpo principal da tabela. Observe que a palavra "Tabela" nunca é abreviada e deve ser maiúscula quando seguida por um número (por exemplo, Tabela 1).</w:t>
      </w:r>
    </w:p>
    <w:p w14:paraId="767F8606" w14:textId="77777777" w:rsidR="0031255C" w:rsidRPr="0096596A" w:rsidRDefault="0031255C" w:rsidP="0031255C">
      <w:pPr>
        <w:pStyle w:val="MDPI31text"/>
        <w:spacing w:line="360" w:lineRule="auto"/>
        <w:rPr>
          <w:rFonts w:ascii="Times New Roman" w:hAnsi="Times New Roman"/>
          <w:color w:val="auto"/>
          <w:sz w:val="24"/>
          <w:szCs w:val="24"/>
          <w:lang w:val="pt-BR"/>
        </w:rPr>
      </w:pPr>
    </w:p>
    <w:p w14:paraId="154583C0" w14:textId="77777777" w:rsidR="0031255C" w:rsidRPr="0096596A" w:rsidRDefault="0031255C" w:rsidP="0031255C">
      <w:pPr>
        <w:pStyle w:val="MDPI41tablecaption"/>
        <w:spacing w:before="0" w:line="360" w:lineRule="auto"/>
        <w:jc w:val="center"/>
        <w:rPr>
          <w:rFonts w:ascii="Times New Roman" w:hAnsi="Times New Roman"/>
          <w:sz w:val="24"/>
          <w:szCs w:val="24"/>
          <w:lang w:val="pt-BR"/>
        </w:rPr>
      </w:pPr>
      <w:r w:rsidRPr="0096596A">
        <w:rPr>
          <w:rFonts w:ascii="Times New Roman" w:hAnsi="Times New Roman"/>
          <w:b/>
          <w:sz w:val="24"/>
          <w:szCs w:val="24"/>
          <w:lang w:val="pt-BR"/>
        </w:rPr>
        <w:lastRenderedPageBreak/>
        <w:t>Tabela 1.</w:t>
      </w:r>
      <w:r w:rsidRPr="0096596A">
        <w:rPr>
          <w:rFonts w:ascii="Times New Roman" w:hAnsi="Times New Roman"/>
          <w:sz w:val="24"/>
          <w:szCs w:val="24"/>
          <w:lang w:val="pt-BR"/>
        </w:rPr>
        <w:t xml:space="preserve"> Esta é uma tabela. As tabelas devem ser colocadas no texto principal próximo à primeira vez em que são citadas.</w:t>
      </w:r>
    </w:p>
    <w:tbl>
      <w:tblPr>
        <w:tblW w:w="0" w:type="auto"/>
        <w:jc w:val="center"/>
        <w:tblBorders>
          <w:top w:val="single" w:sz="8" w:space="0" w:color="auto"/>
          <w:bottom w:val="single" w:sz="8" w:space="0" w:color="auto"/>
        </w:tblBorders>
        <w:tblLook w:val="04A0" w:firstRow="1" w:lastRow="0" w:firstColumn="1" w:lastColumn="0" w:noHBand="0" w:noVBand="1"/>
      </w:tblPr>
      <w:tblGrid>
        <w:gridCol w:w="1599"/>
        <w:gridCol w:w="1599"/>
        <w:gridCol w:w="1599"/>
      </w:tblGrid>
      <w:tr w:rsidR="0031255C" w:rsidRPr="0096596A" w14:paraId="2DE76CFE" w14:textId="77777777" w:rsidTr="00892119">
        <w:trPr>
          <w:jc w:val="center"/>
        </w:trPr>
        <w:tc>
          <w:tcPr>
            <w:tcW w:w="1599" w:type="dxa"/>
            <w:tcBorders>
              <w:bottom w:val="single" w:sz="4" w:space="0" w:color="auto"/>
            </w:tcBorders>
            <w:vAlign w:val="center"/>
          </w:tcPr>
          <w:p w14:paraId="26DC220F" w14:textId="77777777" w:rsidR="0031255C" w:rsidRPr="0096596A" w:rsidRDefault="0031255C" w:rsidP="00892119">
            <w:pPr>
              <w:pStyle w:val="MDPI42tablebody"/>
              <w:spacing w:line="360" w:lineRule="auto"/>
              <w:rPr>
                <w:rFonts w:ascii="Times New Roman" w:hAnsi="Times New Roman"/>
                <w:b/>
                <w:sz w:val="24"/>
                <w:szCs w:val="24"/>
                <w:lang w:val="pt-BR"/>
              </w:rPr>
            </w:pPr>
            <w:r w:rsidRPr="0096596A">
              <w:rPr>
                <w:rFonts w:ascii="Times New Roman" w:hAnsi="Times New Roman"/>
                <w:b/>
                <w:sz w:val="24"/>
                <w:szCs w:val="24"/>
                <w:lang w:val="pt-BR"/>
              </w:rPr>
              <w:t>Título 1</w:t>
            </w:r>
          </w:p>
        </w:tc>
        <w:tc>
          <w:tcPr>
            <w:tcW w:w="1599" w:type="dxa"/>
            <w:tcBorders>
              <w:bottom w:val="single" w:sz="4" w:space="0" w:color="auto"/>
            </w:tcBorders>
            <w:vAlign w:val="center"/>
          </w:tcPr>
          <w:p w14:paraId="661373F6" w14:textId="77777777" w:rsidR="0031255C" w:rsidRPr="0096596A" w:rsidRDefault="0031255C" w:rsidP="00892119">
            <w:pPr>
              <w:pStyle w:val="MDPI42tablebody"/>
              <w:spacing w:line="360" w:lineRule="auto"/>
              <w:rPr>
                <w:rFonts w:ascii="Times New Roman" w:hAnsi="Times New Roman"/>
                <w:b/>
                <w:sz w:val="24"/>
                <w:szCs w:val="24"/>
                <w:lang w:val="pt-BR"/>
              </w:rPr>
            </w:pPr>
            <w:r w:rsidRPr="0096596A">
              <w:rPr>
                <w:rFonts w:ascii="Times New Roman" w:hAnsi="Times New Roman"/>
                <w:b/>
                <w:sz w:val="24"/>
                <w:szCs w:val="24"/>
                <w:lang w:val="pt-BR"/>
              </w:rPr>
              <w:t>Título 2</w:t>
            </w:r>
          </w:p>
        </w:tc>
        <w:tc>
          <w:tcPr>
            <w:tcW w:w="1599" w:type="dxa"/>
            <w:tcBorders>
              <w:bottom w:val="single" w:sz="4" w:space="0" w:color="auto"/>
            </w:tcBorders>
            <w:vAlign w:val="center"/>
          </w:tcPr>
          <w:p w14:paraId="13548E65" w14:textId="77777777" w:rsidR="0031255C" w:rsidRPr="0096596A" w:rsidRDefault="0031255C" w:rsidP="00892119">
            <w:pPr>
              <w:pStyle w:val="MDPI42tablebody"/>
              <w:spacing w:line="360" w:lineRule="auto"/>
              <w:rPr>
                <w:rFonts w:ascii="Times New Roman" w:hAnsi="Times New Roman"/>
                <w:b/>
                <w:sz w:val="24"/>
                <w:szCs w:val="24"/>
                <w:lang w:val="pt-BR"/>
              </w:rPr>
            </w:pPr>
            <w:r w:rsidRPr="0096596A">
              <w:rPr>
                <w:rFonts w:ascii="Times New Roman" w:hAnsi="Times New Roman"/>
                <w:b/>
                <w:sz w:val="24"/>
                <w:szCs w:val="24"/>
                <w:lang w:val="pt-BR"/>
              </w:rPr>
              <w:t>Título 3</w:t>
            </w:r>
          </w:p>
        </w:tc>
      </w:tr>
      <w:tr w:rsidR="0031255C" w:rsidRPr="0096596A" w14:paraId="22922BDD" w14:textId="77777777" w:rsidTr="00892119">
        <w:trPr>
          <w:jc w:val="center"/>
        </w:trPr>
        <w:tc>
          <w:tcPr>
            <w:tcW w:w="1599" w:type="dxa"/>
            <w:vAlign w:val="center"/>
          </w:tcPr>
          <w:p w14:paraId="224D1DDF" w14:textId="77777777" w:rsidR="0031255C" w:rsidRPr="0096596A" w:rsidRDefault="0031255C" w:rsidP="00892119">
            <w:pPr>
              <w:pStyle w:val="MDPI42tablebody"/>
              <w:spacing w:line="360" w:lineRule="auto"/>
              <w:rPr>
                <w:rFonts w:ascii="Times New Roman" w:hAnsi="Times New Roman"/>
                <w:sz w:val="24"/>
                <w:szCs w:val="24"/>
                <w:lang w:val="pt-BR"/>
              </w:rPr>
            </w:pPr>
            <w:r w:rsidRPr="0096596A">
              <w:rPr>
                <w:rFonts w:ascii="Times New Roman" w:hAnsi="Times New Roman"/>
                <w:sz w:val="24"/>
                <w:szCs w:val="24"/>
                <w:lang w:val="pt-BR"/>
              </w:rPr>
              <w:t>descrição 1</w:t>
            </w:r>
          </w:p>
        </w:tc>
        <w:tc>
          <w:tcPr>
            <w:tcW w:w="1599" w:type="dxa"/>
            <w:vAlign w:val="center"/>
          </w:tcPr>
          <w:p w14:paraId="037FC670" w14:textId="77777777" w:rsidR="0031255C" w:rsidRPr="0096596A" w:rsidRDefault="0031255C" w:rsidP="00892119">
            <w:pPr>
              <w:pStyle w:val="MDPI42tablebody"/>
              <w:spacing w:line="360" w:lineRule="auto"/>
              <w:rPr>
                <w:rFonts w:ascii="Times New Roman" w:hAnsi="Times New Roman"/>
                <w:sz w:val="24"/>
                <w:szCs w:val="24"/>
                <w:lang w:val="pt-BR"/>
              </w:rPr>
            </w:pPr>
            <w:r w:rsidRPr="0096596A">
              <w:rPr>
                <w:rFonts w:ascii="Times New Roman" w:hAnsi="Times New Roman"/>
                <w:sz w:val="24"/>
                <w:szCs w:val="24"/>
                <w:lang w:val="pt-BR"/>
              </w:rPr>
              <w:t>dado</w:t>
            </w:r>
          </w:p>
        </w:tc>
        <w:tc>
          <w:tcPr>
            <w:tcW w:w="1599" w:type="dxa"/>
            <w:vAlign w:val="center"/>
          </w:tcPr>
          <w:p w14:paraId="57EC62AB" w14:textId="77777777" w:rsidR="0031255C" w:rsidRPr="0096596A" w:rsidRDefault="0031255C" w:rsidP="00892119">
            <w:pPr>
              <w:pStyle w:val="MDPI42tablebody"/>
              <w:spacing w:line="360" w:lineRule="auto"/>
              <w:rPr>
                <w:rFonts w:ascii="Times New Roman" w:hAnsi="Times New Roman"/>
                <w:sz w:val="24"/>
                <w:szCs w:val="24"/>
                <w:lang w:val="pt-BR"/>
              </w:rPr>
            </w:pPr>
            <w:r w:rsidRPr="0096596A">
              <w:rPr>
                <w:rFonts w:ascii="Times New Roman" w:hAnsi="Times New Roman"/>
                <w:sz w:val="24"/>
                <w:szCs w:val="24"/>
                <w:lang w:val="pt-BR"/>
              </w:rPr>
              <w:t>dado</w:t>
            </w:r>
          </w:p>
        </w:tc>
      </w:tr>
      <w:tr w:rsidR="0031255C" w:rsidRPr="0096596A" w14:paraId="6BCAF351" w14:textId="77777777" w:rsidTr="00892119">
        <w:trPr>
          <w:jc w:val="center"/>
        </w:trPr>
        <w:tc>
          <w:tcPr>
            <w:tcW w:w="1599" w:type="dxa"/>
            <w:vAlign w:val="center"/>
          </w:tcPr>
          <w:p w14:paraId="5CA98CC8" w14:textId="77777777" w:rsidR="0031255C" w:rsidRPr="0096596A" w:rsidRDefault="0031255C" w:rsidP="00892119">
            <w:pPr>
              <w:pStyle w:val="MDPI42tablebody"/>
              <w:spacing w:line="360" w:lineRule="auto"/>
              <w:rPr>
                <w:rFonts w:ascii="Times New Roman" w:hAnsi="Times New Roman"/>
                <w:sz w:val="24"/>
                <w:szCs w:val="24"/>
                <w:lang w:val="pt-BR"/>
              </w:rPr>
            </w:pPr>
            <w:r w:rsidRPr="0096596A">
              <w:rPr>
                <w:rFonts w:ascii="Times New Roman" w:hAnsi="Times New Roman"/>
                <w:sz w:val="24"/>
                <w:szCs w:val="24"/>
                <w:lang w:val="pt-BR"/>
              </w:rPr>
              <w:t>descrição 2</w:t>
            </w:r>
          </w:p>
        </w:tc>
        <w:tc>
          <w:tcPr>
            <w:tcW w:w="1599" w:type="dxa"/>
            <w:vAlign w:val="center"/>
          </w:tcPr>
          <w:p w14:paraId="6F8ACA24" w14:textId="77777777" w:rsidR="0031255C" w:rsidRPr="0096596A" w:rsidRDefault="0031255C" w:rsidP="00892119">
            <w:pPr>
              <w:pStyle w:val="MDPI42tablebody"/>
              <w:spacing w:line="360" w:lineRule="auto"/>
              <w:rPr>
                <w:rFonts w:ascii="Times New Roman" w:hAnsi="Times New Roman"/>
                <w:sz w:val="24"/>
                <w:szCs w:val="24"/>
                <w:lang w:val="pt-BR"/>
              </w:rPr>
            </w:pPr>
            <w:r w:rsidRPr="0096596A">
              <w:rPr>
                <w:rFonts w:ascii="Times New Roman" w:hAnsi="Times New Roman"/>
                <w:sz w:val="24"/>
                <w:szCs w:val="24"/>
                <w:lang w:val="pt-BR"/>
              </w:rPr>
              <w:t>dado</w:t>
            </w:r>
          </w:p>
        </w:tc>
        <w:tc>
          <w:tcPr>
            <w:tcW w:w="1599" w:type="dxa"/>
            <w:vAlign w:val="center"/>
          </w:tcPr>
          <w:p w14:paraId="3A79C017" w14:textId="77777777" w:rsidR="0031255C" w:rsidRPr="0096596A" w:rsidRDefault="0031255C" w:rsidP="00892119">
            <w:pPr>
              <w:pStyle w:val="MDPI42tablebody"/>
              <w:spacing w:line="360" w:lineRule="auto"/>
              <w:rPr>
                <w:rFonts w:ascii="Times New Roman" w:hAnsi="Times New Roman"/>
                <w:sz w:val="24"/>
                <w:szCs w:val="24"/>
                <w:lang w:val="pt-BR"/>
              </w:rPr>
            </w:pPr>
            <w:r w:rsidRPr="0096596A">
              <w:rPr>
                <w:rFonts w:ascii="Times New Roman" w:hAnsi="Times New Roman"/>
                <w:sz w:val="24"/>
                <w:szCs w:val="24"/>
                <w:lang w:val="pt-BR"/>
              </w:rPr>
              <w:t>dado</w:t>
            </w:r>
            <w:r w:rsidRPr="0096596A">
              <w:rPr>
                <w:rFonts w:ascii="Times New Roman" w:hAnsi="Times New Roman"/>
                <w:sz w:val="24"/>
                <w:szCs w:val="24"/>
                <w:vertAlign w:val="superscript"/>
                <w:lang w:val="pt-BR"/>
              </w:rPr>
              <w:t xml:space="preserve"> 1</w:t>
            </w:r>
          </w:p>
        </w:tc>
      </w:tr>
    </w:tbl>
    <w:p w14:paraId="63E556C5" w14:textId="77777777" w:rsidR="0031255C" w:rsidRPr="0096596A" w:rsidRDefault="0031255C" w:rsidP="0031255C">
      <w:pPr>
        <w:pStyle w:val="MDPI43tablefooter"/>
        <w:spacing w:after="240" w:line="360" w:lineRule="auto"/>
        <w:jc w:val="center"/>
        <w:rPr>
          <w:rFonts w:ascii="Times New Roman" w:hAnsi="Times New Roman"/>
          <w:sz w:val="24"/>
          <w:szCs w:val="24"/>
          <w:lang w:val="pt-BR"/>
        </w:rPr>
      </w:pPr>
      <w:r w:rsidRPr="0096596A">
        <w:rPr>
          <w:rFonts w:ascii="Times New Roman" w:hAnsi="Times New Roman"/>
          <w:sz w:val="24"/>
          <w:szCs w:val="24"/>
          <w:vertAlign w:val="superscript"/>
          <w:lang w:val="pt-BR"/>
        </w:rPr>
        <w:t>1</w:t>
      </w:r>
      <w:r w:rsidRPr="0096596A">
        <w:rPr>
          <w:rFonts w:ascii="Times New Roman" w:hAnsi="Times New Roman"/>
          <w:sz w:val="24"/>
          <w:szCs w:val="24"/>
          <w:lang w:val="pt-BR"/>
        </w:rPr>
        <w:t xml:space="preserve"> Tabelas podem ter nota de rodapé.</w:t>
      </w:r>
    </w:p>
    <w:p w14:paraId="703EB694" w14:textId="77777777" w:rsidR="0031255C" w:rsidRPr="0096596A" w:rsidRDefault="0031255C" w:rsidP="0031255C">
      <w:pPr>
        <w:pStyle w:val="MDPI22heading2"/>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3.3. Diretrizes Cartográficas</w:t>
      </w:r>
    </w:p>
    <w:p w14:paraId="30EF4500"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Os mapas, representados como figuras no arquivo de texto, devem ser projetados com cuidado e atenção ao formato de página, layout, representação de dados, simbolização, classificação de dados, espessuras de linha, uso de cores e tipografia. As relações visuais devem ser projetadas para otimizar a legibilidade, atingir a hierarquia visual apropriada, estabelecer relações claras entre figura e fundo e, quando for necessário, representar o contraste visual. Quando apropriado, os mapas devem seguir esquemas convencionais de simbolização para auxiliar a interpretação (por exemplo, símbolos geológicos). Para auxiliar os autores na preparação de seus mapas, produzimos um guia de erros comuns.</w:t>
      </w:r>
    </w:p>
    <w:p w14:paraId="6636E6F1"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Se aplicável, mapas de fornecedores de mapas como Google </w:t>
      </w:r>
      <w:proofErr w:type="spellStart"/>
      <w:r w:rsidRPr="0096596A">
        <w:rPr>
          <w:rFonts w:ascii="Times New Roman" w:hAnsi="Times New Roman"/>
          <w:color w:val="auto"/>
          <w:sz w:val="24"/>
          <w:szCs w:val="24"/>
          <w:lang w:val="pt-BR"/>
        </w:rPr>
        <w:t>Maps</w:t>
      </w:r>
      <w:proofErr w:type="spellEnd"/>
      <w:r w:rsidRPr="0096596A">
        <w:rPr>
          <w:rFonts w:ascii="Times New Roman" w:hAnsi="Times New Roman"/>
          <w:color w:val="auto"/>
          <w:sz w:val="24"/>
          <w:szCs w:val="24"/>
          <w:lang w:val="pt-BR"/>
        </w:rPr>
        <w:t xml:space="preserve">, Google Earth ou </w:t>
      </w:r>
      <w:proofErr w:type="spellStart"/>
      <w:r w:rsidRPr="0096596A">
        <w:rPr>
          <w:rFonts w:ascii="Times New Roman" w:hAnsi="Times New Roman"/>
          <w:color w:val="auto"/>
          <w:sz w:val="24"/>
          <w:szCs w:val="24"/>
          <w:lang w:val="pt-BR"/>
        </w:rPr>
        <w:t>OpenStreetMap</w:t>
      </w:r>
      <w:proofErr w:type="spellEnd"/>
      <w:r w:rsidRPr="0096596A">
        <w:rPr>
          <w:rFonts w:ascii="Times New Roman" w:hAnsi="Times New Roman"/>
          <w:color w:val="auto"/>
          <w:sz w:val="24"/>
          <w:szCs w:val="24"/>
          <w:lang w:val="pt-BR"/>
        </w:rPr>
        <w:t xml:space="preserve"> utilizados nos artigos devem incluir as declarações de direitos autorais e de licença de distribuição exigidas do fornecedor do mapa. Os autores devem aderir às permissões individuais de redistribuição. Os direitos autorais e as licenças de distribuição de tais mapas devem ser visíveis nos próprios mapas. A forma como um mapa deve ser representado em seu artigo depende da forma como foi criado. Às vezes um mapa não precisa de nenhuma especificação no próprio mapa, às vezes um crédito deve ser dado, e às vezes uma declaração completa de direitos autorais é necessária. Se o próprio mapa já contém um crédito explícito ou declaração de direitos autorais, nada mais deve ser feito na legenda. Mas se nada for informado no próprio mapa, os autores devem decidir se precisam adicionar uma declaração de crédito ou de direitos autorais ao próprio. Aqui é diferenciado entre cinco situações:</w:t>
      </w:r>
    </w:p>
    <w:p w14:paraId="63469280"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b/>
          <w:color w:val="auto"/>
          <w:sz w:val="24"/>
          <w:szCs w:val="24"/>
          <w:lang w:val="pt-BR"/>
        </w:rPr>
        <w:t>Material criado pelos autores:</w:t>
      </w:r>
      <w:r w:rsidRPr="0096596A">
        <w:rPr>
          <w:rFonts w:ascii="Times New Roman" w:hAnsi="Times New Roman"/>
          <w:color w:val="auto"/>
          <w:sz w:val="24"/>
          <w:szCs w:val="24"/>
          <w:lang w:val="pt-BR"/>
        </w:rPr>
        <w:t xml:space="preserve"> sem declaração de direitos autorais e sem crédito. Exemplo: um modelo de elevação digital (MDE) puramente processado pelos autores e derivado do uso de um software</w:t>
      </w:r>
    </w:p>
    <w:p w14:paraId="256F285F"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b/>
          <w:color w:val="auto"/>
          <w:sz w:val="24"/>
          <w:szCs w:val="24"/>
          <w:lang w:val="pt-BR"/>
        </w:rPr>
        <w:lastRenderedPageBreak/>
        <w:t>Reutilização de material de outros autores:</w:t>
      </w:r>
      <w:r w:rsidRPr="0096596A">
        <w:rPr>
          <w:rFonts w:ascii="Times New Roman" w:hAnsi="Times New Roman"/>
          <w:color w:val="auto"/>
          <w:sz w:val="24"/>
          <w:szCs w:val="24"/>
          <w:lang w:val="pt-BR"/>
        </w:rPr>
        <w:t xml:space="preserve"> não é necessária nenhuma declaração de direitos autorais, mas uma citação, como na maioria dos casos para figuras e parágrafos de texto (por exemplo (IBGE, 2016))</w:t>
      </w:r>
    </w:p>
    <w:p w14:paraId="346C7F42"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b/>
          <w:color w:val="auto"/>
          <w:sz w:val="24"/>
          <w:szCs w:val="24"/>
          <w:lang w:val="pt-BR"/>
        </w:rPr>
        <w:t>Reutilização de material de um fornecedor de mapas sem necessidade de uma declaração de direitos autorais:</w:t>
      </w:r>
      <w:r w:rsidRPr="0096596A">
        <w:rPr>
          <w:rFonts w:ascii="Times New Roman" w:hAnsi="Times New Roman"/>
          <w:color w:val="auto"/>
          <w:sz w:val="24"/>
          <w:szCs w:val="24"/>
          <w:lang w:val="pt-BR"/>
        </w:rPr>
        <w:t xml:space="preserve"> não é necessária nenhuma declaração de direitos autorais, mas um crédito (por exemplo, ESRI ou ESRI 2020)</w:t>
      </w:r>
    </w:p>
    <w:p w14:paraId="415ACA0A"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b/>
          <w:color w:val="auto"/>
          <w:sz w:val="24"/>
          <w:szCs w:val="24"/>
          <w:lang w:val="pt-BR"/>
        </w:rPr>
        <w:t>Reutilização de material de um fornecedor de mapas com necessidade de uma declaração de direitos autorais:</w:t>
      </w:r>
      <w:r w:rsidRPr="0096596A">
        <w:rPr>
          <w:rFonts w:ascii="Times New Roman" w:hAnsi="Times New Roman"/>
          <w:color w:val="auto"/>
          <w:sz w:val="24"/>
          <w:szCs w:val="24"/>
          <w:lang w:val="pt-BR"/>
        </w:rPr>
        <w:t xml:space="preserve"> declaração explícita de direitos autorais, sem crédito adicional (por exemplo © Google </w:t>
      </w:r>
      <w:proofErr w:type="spellStart"/>
      <w:r w:rsidRPr="0096596A">
        <w:rPr>
          <w:rFonts w:ascii="Times New Roman" w:hAnsi="Times New Roman"/>
          <w:color w:val="auto"/>
          <w:sz w:val="24"/>
          <w:szCs w:val="24"/>
          <w:lang w:val="pt-BR"/>
        </w:rPr>
        <w:t>Maps</w:t>
      </w:r>
      <w:proofErr w:type="spellEnd"/>
      <w:r w:rsidRPr="0096596A">
        <w:rPr>
          <w:rFonts w:ascii="Times New Roman" w:hAnsi="Times New Roman"/>
          <w:color w:val="auto"/>
          <w:sz w:val="24"/>
          <w:szCs w:val="24"/>
          <w:lang w:val="pt-BR"/>
        </w:rPr>
        <w:t xml:space="preserve"> 2019 ou © Google Earth 2019)</w:t>
      </w:r>
    </w:p>
    <w:p w14:paraId="5305AAE9"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b/>
          <w:color w:val="auto"/>
          <w:sz w:val="24"/>
          <w:szCs w:val="24"/>
          <w:lang w:val="pt-BR"/>
        </w:rPr>
        <w:t>Reutilização de material de um fornecedor de mapas sob domínio público:</w:t>
      </w:r>
      <w:r w:rsidRPr="0096596A">
        <w:rPr>
          <w:rFonts w:ascii="Times New Roman" w:hAnsi="Times New Roman"/>
          <w:color w:val="auto"/>
          <w:sz w:val="24"/>
          <w:szCs w:val="24"/>
          <w:lang w:val="pt-BR"/>
        </w:rPr>
        <w:t xml:space="preserve"> nenhum direito autoral (uma vez que os direitos autorais são dispensados) e crédito desejável (por exemplo, IBGE, 2020)</w:t>
      </w:r>
    </w:p>
    <w:p w14:paraId="1B7A9F36" w14:textId="77777777" w:rsidR="0031255C" w:rsidRPr="0096596A" w:rsidRDefault="0031255C" w:rsidP="0031255C">
      <w:pPr>
        <w:pStyle w:val="MDPI23heading3"/>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3.3.1. Normas gerais</w:t>
      </w:r>
    </w:p>
    <w:p w14:paraId="4A3AAA0A" w14:textId="77777777" w:rsidR="0031255C" w:rsidRPr="0096596A" w:rsidRDefault="0031255C" w:rsidP="0031255C">
      <w:pPr>
        <w:pStyle w:val="MDPI35textbeforelis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A seguir são destacadas algumas normas gerais em relação aos mapas:</w:t>
      </w:r>
    </w:p>
    <w:p w14:paraId="479A3027"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Nomes dos autores e afiliações NÃO devem ser incluídos</w:t>
      </w:r>
    </w:p>
    <w:p w14:paraId="01361EF0"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Uma declaração identificando a projeção e grade normalmente deve ser incluída</w:t>
      </w:r>
    </w:p>
    <w:p w14:paraId="144D9DB4"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Os mapas devem ser enquadrados (use uma borda de página em branco de 1 </w:t>
      </w:r>
      <w:proofErr w:type="spellStart"/>
      <w:r w:rsidRPr="0096596A">
        <w:rPr>
          <w:rFonts w:ascii="Times New Roman" w:hAnsi="Times New Roman"/>
          <w:color w:val="auto"/>
          <w:sz w:val="24"/>
          <w:szCs w:val="24"/>
          <w:lang w:val="pt-BR"/>
        </w:rPr>
        <w:t>pt</w:t>
      </w:r>
      <w:proofErr w:type="spellEnd"/>
      <w:r w:rsidRPr="0096596A">
        <w:rPr>
          <w:rFonts w:ascii="Times New Roman" w:hAnsi="Times New Roman"/>
          <w:color w:val="auto"/>
          <w:sz w:val="24"/>
          <w:szCs w:val="24"/>
          <w:lang w:val="pt-BR"/>
        </w:rPr>
        <w:t>) dentro de uma borda adequada e as informações de posição (latitude / longitude ou coordenadas de grade) visíveis</w:t>
      </w:r>
    </w:p>
    <w:p w14:paraId="00A7C4EF"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O mapa final não deve ser confuso ou ambíguo em conteúdo. Os nomes e as notas descritivas devem ter um tamanho e estilo relevantes para o destaque e / ou a importância da característica representada</w:t>
      </w:r>
    </w:p>
    <w:p w14:paraId="3F3AA8D4"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A seleção e o posicionamento adequados do texto são de extrema importância e não só beneficiarão o usuário do mapa, mas também a aparência final do mapa. A rotulagem deficiente ou descuidada de feições pode causar complicações na leitura do mapa e anular a qualidade cartográfica do mapa</w:t>
      </w:r>
    </w:p>
    <w:p w14:paraId="486B9E5A"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lastRenderedPageBreak/>
        <w:t>Os mapas devem conter os seguintes elementos básicos: título, legenda, direção, escala gráfica, sistema de coordenadas (geográficas ou cartesianas)</w:t>
      </w:r>
    </w:p>
    <w:p w14:paraId="63A6BB69"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Todas as fontes de informação devem ser claramente identificadas</w:t>
      </w:r>
    </w:p>
    <w:p w14:paraId="0E708762" w14:textId="77777777" w:rsidR="0031255C" w:rsidRPr="0096596A" w:rsidRDefault="0031255C" w:rsidP="0031255C">
      <w:pPr>
        <w:pStyle w:val="MDPI38bulle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A cor deve ser aplicada criteriosamente, para aumentar a legibilidade e melhorar a representação da variação nos dados. O uso convencional de cores na simbolização de mapas é encorajado</w:t>
      </w:r>
    </w:p>
    <w:p w14:paraId="0E068515" w14:textId="77777777" w:rsidR="0031255C" w:rsidRPr="0096596A" w:rsidRDefault="0031255C" w:rsidP="0031255C">
      <w:pPr>
        <w:pStyle w:val="MDPI22heading2"/>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3.4. Localização de amostras</w:t>
      </w:r>
    </w:p>
    <w:p w14:paraId="2B2C3F3C"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Os autores são responsáveis pelo fornecimento de registros adequados e detalhados sobre a proveniência ou localização de amostras ou pontos de campo estudados. Sempre que possível, as coordenadas geográficas para a localidade devem ser acrescentadas ao trabalho.</w:t>
      </w:r>
    </w:p>
    <w:p w14:paraId="5B82BB02" w14:textId="77777777" w:rsidR="0031255C" w:rsidRPr="0096596A" w:rsidRDefault="0031255C" w:rsidP="0031255C">
      <w:pPr>
        <w:pStyle w:val="MDPI22heading2"/>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3.5. Formatação de componentes matemáticos</w:t>
      </w:r>
    </w:p>
    <w:p w14:paraId="414D303E"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Símbolos e fórmulas matemáticas são formatados em itálico. Para inserir uma equação, utilize diretamente o editor do Microsoft Word (</w:t>
      </w:r>
      <w:proofErr w:type="spellStart"/>
      <w:r w:rsidRPr="0096596A">
        <w:rPr>
          <w:rFonts w:ascii="Times New Roman" w:hAnsi="Times New Roman"/>
          <w:color w:val="auto"/>
          <w:sz w:val="24"/>
          <w:szCs w:val="24"/>
          <w:lang w:val="pt-BR"/>
        </w:rPr>
        <w:t>equation</w:t>
      </w:r>
      <w:proofErr w:type="spellEnd"/>
      <w:r w:rsidRPr="0096596A">
        <w:rPr>
          <w:rFonts w:ascii="Times New Roman" w:hAnsi="Times New Roman"/>
          <w:color w:val="auto"/>
          <w:sz w:val="24"/>
          <w:szCs w:val="24"/>
          <w:lang w:val="pt-BR"/>
        </w:rPr>
        <w:t xml:space="preserve">), fonte </w:t>
      </w:r>
      <w:proofErr w:type="spellStart"/>
      <w:r w:rsidRPr="0096596A">
        <w:rPr>
          <w:rFonts w:ascii="Times New Roman" w:hAnsi="Times New Roman"/>
          <w:color w:val="auto"/>
          <w:sz w:val="24"/>
          <w:szCs w:val="24"/>
          <w:lang w:val="pt-BR"/>
        </w:rPr>
        <w:t>Cambria</w:t>
      </w:r>
      <w:proofErr w:type="spellEnd"/>
      <w:r w:rsidRPr="0096596A">
        <w:rPr>
          <w:rFonts w:ascii="Times New Roman" w:hAnsi="Times New Roman"/>
          <w:color w:val="auto"/>
          <w:sz w:val="24"/>
          <w:szCs w:val="24"/>
          <w:lang w:val="pt-BR"/>
        </w:rPr>
        <w:t xml:space="preserve"> </w:t>
      </w:r>
      <w:proofErr w:type="spellStart"/>
      <w:r w:rsidRPr="0096596A">
        <w:rPr>
          <w:rFonts w:ascii="Times New Roman" w:hAnsi="Times New Roman"/>
          <w:color w:val="auto"/>
          <w:sz w:val="24"/>
          <w:szCs w:val="24"/>
          <w:lang w:val="pt-BR"/>
        </w:rPr>
        <w:t>Math</w:t>
      </w:r>
      <w:proofErr w:type="spellEnd"/>
      <w:r w:rsidRPr="0096596A">
        <w:rPr>
          <w:rFonts w:ascii="Times New Roman" w:hAnsi="Times New Roman"/>
          <w:color w:val="auto"/>
          <w:sz w:val="24"/>
          <w:szCs w:val="24"/>
          <w:lang w:val="pt-BR"/>
        </w:rPr>
        <w:t>, 11pt. A equação deverá aparecer centralizada na página, apresentar numeração sequencial (entre parênteses e junto à margem direita), conforme mostra a Eq. (1). As chamadas de equações no texto devem incluir denominação abreviada e com inicial maiúscula, seguida do número entre parênteses. Para facilitar a formatação, insira uma tabela com 1 linha e 2 colunas: a primeira coluna insira a equação alinhada ao centro e na segunda coluna mova seu divisor para o canto direito e escreva o número sequencial da equação alinhado à direita. Ao final, remova as bordas da tabela. Por exemplo:</w:t>
      </w:r>
    </w:p>
    <w:tbl>
      <w:tblPr>
        <w:tblW w:w="5000" w:type="pct"/>
        <w:jc w:val="center"/>
        <w:tblCellMar>
          <w:left w:w="0" w:type="dxa"/>
          <w:right w:w="0" w:type="dxa"/>
        </w:tblCellMar>
        <w:tblLook w:val="04A0" w:firstRow="1" w:lastRow="0" w:firstColumn="1" w:lastColumn="0" w:noHBand="0" w:noVBand="1"/>
      </w:tblPr>
      <w:tblGrid>
        <w:gridCol w:w="8086"/>
        <w:gridCol w:w="418"/>
      </w:tblGrid>
      <w:tr w:rsidR="0031255C" w:rsidRPr="0096596A" w14:paraId="7E2A779D" w14:textId="77777777" w:rsidTr="00892119">
        <w:trPr>
          <w:jc w:val="center"/>
        </w:trPr>
        <w:tc>
          <w:tcPr>
            <w:tcW w:w="4754" w:type="pct"/>
          </w:tcPr>
          <w:p w14:paraId="49407F4F" w14:textId="77777777" w:rsidR="0031255C" w:rsidRPr="0096596A" w:rsidRDefault="0031255C" w:rsidP="00892119">
            <w:pPr>
              <w:pStyle w:val="MDPI39equation"/>
              <w:spacing w:line="360" w:lineRule="auto"/>
              <w:rPr>
                <w:rFonts w:ascii="Times New Roman" w:hAnsi="Times New Roman"/>
                <w:sz w:val="24"/>
                <w:szCs w:val="24"/>
                <w:lang w:val="pt-BR"/>
              </w:rPr>
            </w:pPr>
            <m:oMathPara>
              <m:oMath>
                <m:r>
                  <w:rPr>
                    <w:rFonts w:ascii="Cambria Math" w:hAnsi="Cambria Math"/>
                    <w:sz w:val="24"/>
                    <w:szCs w:val="24"/>
                    <w:lang w:val="pt-BR"/>
                  </w:rPr>
                  <m:t>S=</m:t>
                </m:r>
                <m:sSub>
                  <m:sSubPr>
                    <m:ctrlPr>
                      <w:rPr>
                        <w:rFonts w:ascii="Cambria Math" w:hAnsi="Cambria Math"/>
                        <w:i/>
                        <w:sz w:val="24"/>
                        <w:szCs w:val="24"/>
                        <w:lang w:val="pt-BR"/>
                      </w:rPr>
                    </m:ctrlPr>
                  </m:sSubPr>
                  <m:e>
                    <m:r>
                      <w:rPr>
                        <w:rFonts w:ascii="Cambria Math" w:hAnsi="Cambria Math"/>
                        <w:sz w:val="24"/>
                        <w:szCs w:val="24"/>
                        <w:lang w:val="pt-BR"/>
                      </w:rPr>
                      <m:t>k</m:t>
                    </m:r>
                  </m:e>
                  <m:sub>
                    <m:r>
                      <w:rPr>
                        <w:rFonts w:ascii="Cambria Math" w:hAnsi="Cambria Math"/>
                        <w:sz w:val="24"/>
                        <w:szCs w:val="24"/>
                        <w:lang w:val="pt-BR"/>
                      </w:rPr>
                      <m:t>s</m:t>
                    </m:r>
                  </m:sub>
                </m:sSub>
                <m:sSup>
                  <m:sSupPr>
                    <m:ctrlPr>
                      <w:rPr>
                        <w:rFonts w:ascii="Cambria Math" w:hAnsi="Cambria Math"/>
                        <w:i/>
                        <w:sz w:val="24"/>
                        <w:szCs w:val="24"/>
                        <w:lang w:val="pt-BR"/>
                      </w:rPr>
                    </m:ctrlPr>
                  </m:sSupPr>
                  <m:e>
                    <m:r>
                      <w:rPr>
                        <w:rFonts w:ascii="Cambria Math" w:hAnsi="Cambria Math"/>
                        <w:sz w:val="24"/>
                        <w:szCs w:val="24"/>
                        <w:lang w:val="pt-BR"/>
                      </w:rPr>
                      <m:t>A</m:t>
                    </m:r>
                  </m:e>
                  <m:sup>
                    <m:box>
                      <m:boxPr>
                        <m:ctrlPr>
                          <w:rPr>
                            <w:rFonts w:ascii="Cambria Math" w:hAnsi="Cambria Math"/>
                            <w:i/>
                            <w:sz w:val="24"/>
                            <w:szCs w:val="24"/>
                            <w:lang w:val="pt-BR"/>
                          </w:rPr>
                        </m:ctrlPr>
                      </m:boxPr>
                      <m:e>
                        <m:argPr>
                          <m:argSz m:val="-1"/>
                        </m:argPr>
                        <m:r>
                          <w:rPr>
                            <w:rFonts w:ascii="Cambria Math" w:hAnsi="Cambria Math"/>
                            <w:sz w:val="24"/>
                            <w:szCs w:val="24"/>
                            <w:lang w:val="pt-BR"/>
                          </w:rPr>
                          <m:t>-</m:t>
                        </m:r>
                        <m:box>
                          <m:boxPr>
                            <m:ctrlPr>
                              <w:rPr>
                                <w:rFonts w:ascii="Cambria Math" w:hAnsi="Cambria Math"/>
                                <w:i/>
                                <w:sz w:val="24"/>
                                <w:szCs w:val="24"/>
                                <w:lang w:val="pt-BR"/>
                              </w:rPr>
                            </m:ctrlPr>
                          </m:boxPr>
                          <m:e>
                            <m:argPr>
                              <m:argSz m:val="-1"/>
                            </m:argPr>
                            <m:f>
                              <m:fPr>
                                <m:ctrlPr>
                                  <w:rPr>
                                    <w:rFonts w:ascii="Cambria Math" w:hAnsi="Cambria Math"/>
                                    <w:i/>
                                    <w:sz w:val="24"/>
                                    <w:szCs w:val="24"/>
                                    <w:lang w:val="pt-BR"/>
                                  </w:rPr>
                                </m:ctrlPr>
                              </m:fPr>
                              <m:num>
                                <m:r>
                                  <w:rPr>
                                    <w:rFonts w:ascii="Cambria Math" w:hAnsi="Cambria Math"/>
                                    <w:sz w:val="24"/>
                                    <w:szCs w:val="24"/>
                                    <w:lang w:val="pt-BR"/>
                                  </w:rPr>
                                  <m:t>m</m:t>
                                </m:r>
                              </m:num>
                              <m:den>
                                <m:r>
                                  <w:rPr>
                                    <w:rFonts w:ascii="Cambria Math" w:hAnsi="Cambria Math"/>
                                    <w:sz w:val="24"/>
                                    <w:szCs w:val="24"/>
                                    <w:lang w:val="pt-BR"/>
                                  </w:rPr>
                                  <m:t>n</m:t>
                                </m:r>
                              </m:den>
                            </m:f>
                          </m:e>
                        </m:box>
                      </m:e>
                    </m:box>
                  </m:sup>
                </m:sSup>
                <m:r>
                  <w:rPr>
                    <w:rFonts w:ascii="Cambria Math" w:hAnsi="Cambria Math"/>
                    <w:sz w:val="24"/>
                    <w:szCs w:val="24"/>
                    <w:lang w:val="pt-BR"/>
                  </w:rPr>
                  <m:t xml:space="preserve">= </m:t>
                </m:r>
                <m:sSub>
                  <m:sSubPr>
                    <m:ctrlPr>
                      <w:rPr>
                        <w:rFonts w:ascii="Cambria Math" w:hAnsi="Cambria Math"/>
                        <w:i/>
                        <w:sz w:val="24"/>
                        <w:szCs w:val="24"/>
                        <w:lang w:val="pt-BR"/>
                      </w:rPr>
                    </m:ctrlPr>
                  </m:sSubPr>
                  <m:e>
                    <m:r>
                      <w:rPr>
                        <w:rFonts w:ascii="Cambria Math" w:hAnsi="Cambria Math"/>
                        <w:sz w:val="24"/>
                        <w:szCs w:val="24"/>
                        <w:lang w:val="pt-BR"/>
                      </w:rPr>
                      <m:t>k</m:t>
                    </m:r>
                  </m:e>
                  <m:sub>
                    <m:r>
                      <w:rPr>
                        <w:rFonts w:ascii="Cambria Math" w:hAnsi="Cambria Math"/>
                        <w:sz w:val="24"/>
                        <w:szCs w:val="24"/>
                        <w:lang w:val="pt-BR"/>
                      </w:rPr>
                      <m:t>s</m:t>
                    </m:r>
                  </m:sub>
                </m:sSub>
                <m:sSup>
                  <m:sSupPr>
                    <m:ctrlPr>
                      <w:rPr>
                        <w:rFonts w:ascii="Cambria Math" w:hAnsi="Cambria Math"/>
                        <w:i/>
                        <w:sz w:val="24"/>
                        <w:szCs w:val="24"/>
                        <w:lang w:val="pt-BR"/>
                      </w:rPr>
                    </m:ctrlPr>
                  </m:sSupPr>
                  <m:e>
                    <m:r>
                      <w:rPr>
                        <w:rFonts w:ascii="Cambria Math" w:hAnsi="Cambria Math"/>
                        <w:sz w:val="24"/>
                        <w:szCs w:val="24"/>
                        <w:lang w:val="pt-BR"/>
                      </w:rPr>
                      <m:t>A</m:t>
                    </m:r>
                  </m:e>
                  <m:sup>
                    <m:r>
                      <w:rPr>
                        <w:rFonts w:ascii="Cambria Math" w:hAnsi="Cambria Math"/>
                        <w:sz w:val="24"/>
                        <w:szCs w:val="24"/>
                        <w:lang w:val="pt-BR"/>
                      </w:rPr>
                      <m:t>-θ</m:t>
                    </m:r>
                  </m:sup>
                </m:sSup>
              </m:oMath>
            </m:oMathPara>
          </w:p>
        </w:tc>
        <w:tc>
          <w:tcPr>
            <w:tcW w:w="246" w:type="pct"/>
            <w:vAlign w:val="center"/>
          </w:tcPr>
          <w:p w14:paraId="4A60C9CC" w14:textId="77777777" w:rsidR="0031255C" w:rsidRPr="0096596A" w:rsidRDefault="0031255C" w:rsidP="00892119">
            <w:pPr>
              <w:pStyle w:val="MDPI3aequationnumber"/>
              <w:spacing w:line="360" w:lineRule="auto"/>
              <w:rPr>
                <w:rFonts w:ascii="Times New Roman" w:hAnsi="Times New Roman"/>
                <w:sz w:val="24"/>
                <w:szCs w:val="24"/>
                <w:lang w:val="pt-BR"/>
              </w:rPr>
            </w:pPr>
            <w:r w:rsidRPr="0096596A">
              <w:rPr>
                <w:rFonts w:ascii="Times New Roman" w:hAnsi="Times New Roman"/>
                <w:sz w:val="24"/>
                <w:szCs w:val="24"/>
                <w:lang w:val="pt-BR"/>
              </w:rPr>
              <w:t>(1)</w:t>
            </w:r>
          </w:p>
        </w:tc>
      </w:tr>
    </w:tbl>
    <w:p w14:paraId="3E3BC071" w14:textId="77777777" w:rsidR="0031255C" w:rsidRPr="0096596A" w:rsidRDefault="0031255C" w:rsidP="0031255C">
      <w:pPr>
        <w:pStyle w:val="MDPI32textnoindent"/>
        <w:spacing w:line="360" w:lineRule="auto"/>
        <w:rPr>
          <w:rFonts w:ascii="Times New Roman" w:hAnsi="Times New Roman"/>
          <w:sz w:val="24"/>
          <w:szCs w:val="24"/>
          <w:lang w:val="pt-BR"/>
        </w:rPr>
      </w:pPr>
      <w:proofErr w:type="gramStart"/>
      <w:r w:rsidRPr="0096596A">
        <w:rPr>
          <w:rFonts w:ascii="Times New Roman" w:hAnsi="Times New Roman"/>
          <w:sz w:val="24"/>
          <w:szCs w:val="24"/>
          <w:lang w:val="pt-BR"/>
        </w:rPr>
        <w:t>o</w:t>
      </w:r>
      <w:proofErr w:type="gramEnd"/>
      <w:r w:rsidRPr="0096596A">
        <w:rPr>
          <w:rFonts w:ascii="Times New Roman" w:hAnsi="Times New Roman"/>
          <w:sz w:val="24"/>
          <w:szCs w:val="24"/>
          <w:lang w:val="pt-BR"/>
        </w:rPr>
        <w:t xml:space="preserve"> texto depois de uma equação não precisa ser um novo parágrafo. Favor pontuar as equações como texto regular.</w:t>
      </w:r>
    </w:p>
    <w:p w14:paraId="15527304" w14:textId="77777777" w:rsidR="0031255C" w:rsidRPr="0096596A" w:rsidRDefault="0031255C" w:rsidP="0031255C">
      <w:pPr>
        <w:pStyle w:val="MDPI22heading2"/>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3.6. Abreviações e unidades de medida</w:t>
      </w:r>
    </w:p>
    <w:p w14:paraId="17130A44"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As abreviações devem ser evitadas no título, dependendo do comprimento e da familiaridade da abreviação. Elas precisam ser definidas no resumo e depois novamente em primeira vez que aparecer no corpo do texto. Para evitar ambiguidade, devem ser </w:t>
      </w:r>
      <w:r w:rsidRPr="0096596A">
        <w:rPr>
          <w:rFonts w:ascii="Times New Roman" w:hAnsi="Times New Roman"/>
          <w:color w:val="auto"/>
          <w:sz w:val="24"/>
          <w:szCs w:val="24"/>
          <w:lang w:val="pt-BR"/>
        </w:rPr>
        <w:lastRenderedPageBreak/>
        <w:t xml:space="preserve">definidas abreviações que poderiam ter inúmeros significados. Isto geralmente não se aplica a siglas que são mais conhecidas do que sua forma escrita (por exemplo, INPE, IBGE, NASA, GPS, SIG, SRTM). Observe que a maioria das siglas no plural são seguidas pelo sufixo “s” (por exemplo, ONGs, </w:t>
      </w:r>
      <w:proofErr w:type="spellStart"/>
      <w:r w:rsidRPr="0096596A">
        <w:rPr>
          <w:rFonts w:ascii="Times New Roman" w:hAnsi="Times New Roman"/>
          <w:color w:val="auto"/>
          <w:sz w:val="24"/>
          <w:szCs w:val="24"/>
          <w:lang w:val="pt-BR"/>
        </w:rPr>
        <w:t>APPs</w:t>
      </w:r>
      <w:proofErr w:type="spellEnd"/>
      <w:r w:rsidRPr="0096596A">
        <w:rPr>
          <w:rFonts w:ascii="Times New Roman" w:hAnsi="Times New Roman"/>
          <w:color w:val="auto"/>
          <w:sz w:val="24"/>
          <w:szCs w:val="24"/>
          <w:lang w:val="pt-BR"/>
        </w:rPr>
        <w:t>), embora haja algumas exceções.</w:t>
      </w:r>
    </w:p>
    <w:p w14:paraId="507D93D1"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As abreviações do SI (Sistema Internacional de Unidades) não precisam ser definidas. Sempre que conveniente, apresentar as unidades de medida na sequência do texto do cabeçalho e entre parênteses – por exemplo: Aceleração da gravidade (</w:t>
      </w:r>
      <w:proofErr w:type="spellStart"/>
      <w:r w:rsidRPr="0096596A">
        <w:rPr>
          <w:rFonts w:ascii="Times New Roman" w:hAnsi="Times New Roman"/>
          <w:color w:val="auto"/>
          <w:sz w:val="24"/>
          <w:szCs w:val="24"/>
          <w:lang w:val="pt-BR"/>
        </w:rPr>
        <w:t>mGal</w:t>
      </w:r>
      <w:proofErr w:type="spellEnd"/>
      <w:r w:rsidRPr="0096596A">
        <w:rPr>
          <w:rFonts w:ascii="Times New Roman" w:hAnsi="Times New Roman"/>
          <w:color w:val="auto"/>
          <w:sz w:val="24"/>
          <w:szCs w:val="24"/>
          <w:lang w:val="pt-BR"/>
        </w:rPr>
        <w:t>), Distância (m), Área (m</w:t>
      </w:r>
      <w:r w:rsidRPr="0096596A">
        <w:rPr>
          <w:rFonts w:ascii="Times New Roman" w:hAnsi="Times New Roman"/>
          <w:color w:val="auto"/>
          <w:sz w:val="24"/>
          <w:szCs w:val="24"/>
          <w:vertAlign w:val="superscript"/>
          <w:lang w:val="pt-BR"/>
        </w:rPr>
        <w:t>2</w:t>
      </w:r>
      <w:r w:rsidRPr="0096596A">
        <w:rPr>
          <w:rFonts w:ascii="Times New Roman" w:hAnsi="Times New Roman"/>
          <w:color w:val="auto"/>
          <w:sz w:val="24"/>
          <w:szCs w:val="24"/>
          <w:lang w:val="pt-BR"/>
        </w:rPr>
        <w:t>).</w:t>
      </w:r>
    </w:p>
    <w:p w14:paraId="7C9C8CD8"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As abreviações recomendadas (mas não obrigatórias) para as idades são multiplicadores do SI combinados com “a” para o ano: </w:t>
      </w:r>
      <w:proofErr w:type="spellStart"/>
      <w:r w:rsidRPr="0096596A">
        <w:rPr>
          <w:rFonts w:ascii="Times New Roman" w:hAnsi="Times New Roman"/>
          <w:color w:val="auto"/>
          <w:sz w:val="24"/>
          <w:szCs w:val="24"/>
          <w:lang w:val="pt-BR"/>
        </w:rPr>
        <w:t>ka</w:t>
      </w:r>
      <w:proofErr w:type="spellEnd"/>
      <w:r w:rsidRPr="0096596A">
        <w:rPr>
          <w:rFonts w:ascii="Times New Roman" w:hAnsi="Times New Roman"/>
          <w:color w:val="auto"/>
          <w:sz w:val="24"/>
          <w:szCs w:val="24"/>
          <w:lang w:val="pt-BR"/>
        </w:rPr>
        <w:t xml:space="preserve"> (mil anos, 10</w:t>
      </w:r>
      <w:r w:rsidRPr="0096596A">
        <w:rPr>
          <w:rFonts w:ascii="Times New Roman" w:hAnsi="Times New Roman"/>
          <w:color w:val="auto"/>
          <w:sz w:val="24"/>
          <w:szCs w:val="24"/>
          <w:vertAlign w:val="superscript"/>
          <w:lang w:val="pt-BR"/>
        </w:rPr>
        <w:t>3</w:t>
      </w:r>
      <w:r w:rsidRPr="0096596A">
        <w:rPr>
          <w:rFonts w:ascii="Times New Roman" w:hAnsi="Times New Roman"/>
          <w:color w:val="auto"/>
          <w:sz w:val="24"/>
          <w:szCs w:val="24"/>
          <w:lang w:val="pt-BR"/>
        </w:rPr>
        <w:t xml:space="preserve"> anos) e </w:t>
      </w:r>
      <w:proofErr w:type="spellStart"/>
      <w:r w:rsidRPr="0096596A">
        <w:rPr>
          <w:rFonts w:ascii="Times New Roman" w:hAnsi="Times New Roman"/>
          <w:color w:val="auto"/>
          <w:sz w:val="24"/>
          <w:szCs w:val="24"/>
          <w:lang w:val="pt-BR"/>
        </w:rPr>
        <w:t>Ma</w:t>
      </w:r>
      <w:proofErr w:type="spellEnd"/>
      <w:r w:rsidRPr="0096596A">
        <w:rPr>
          <w:rFonts w:ascii="Times New Roman" w:hAnsi="Times New Roman"/>
          <w:color w:val="auto"/>
          <w:sz w:val="24"/>
          <w:szCs w:val="24"/>
          <w:lang w:val="pt-BR"/>
        </w:rPr>
        <w:t xml:space="preserve"> (milhões de anos, 10</w:t>
      </w:r>
      <w:r w:rsidRPr="0096596A">
        <w:rPr>
          <w:rFonts w:ascii="Times New Roman" w:hAnsi="Times New Roman"/>
          <w:color w:val="auto"/>
          <w:sz w:val="24"/>
          <w:szCs w:val="24"/>
          <w:vertAlign w:val="superscript"/>
          <w:lang w:val="pt-BR"/>
        </w:rPr>
        <w:t>6</w:t>
      </w:r>
      <w:r w:rsidRPr="0096596A">
        <w:rPr>
          <w:rFonts w:ascii="Times New Roman" w:hAnsi="Times New Roman"/>
          <w:color w:val="auto"/>
          <w:sz w:val="24"/>
          <w:szCs w:val="24"/>
          <w:lang w:val="pt-BR"/>
        </w:rPr>
        <w:t xml:space="preserve"> anos).</w:t>
      </w:r>
    </w:p>
    <w:p w14:paraId="1CD42518" w14:textId="77777777" w:rsidR="0031255C" w:rsidRPr="0096596A" w:rsidRDefault="0031255C" w:rsidP="0031255C">
      <w:pPr>
        <w:pStyle w:val="MDPI31text"/>
        <w:spacing w:line="360" w:lineRule="auto"/>
        <w:rPr>
          <w:rFonts w:ascii="Times New Roman" w:hAnsi="Times New Roman"/>
          <w:color w:val="auto"/>
          <w:sz w:val="24"/>
          <w:szCs w:val="24"/>
          <w:lang w:val="pt-BR"/>
        </w:rPr>
      </w:pPr>
      <w:r w:rsidRPr="0096596A">
        <w:rPr>
          <w:rFonts w:ascii="Times New Roman" w:hAnsi="Times New Roman"/>
          <w:color w:val="auto"/>
          <w:sz w:val="24"/>
          <w:szCs w:val="24"/>
          <w:lang w:val="pt-BR"/>
        </w:rPr>
        <w:t xml:space="preserve">Os resultados da datação por </w:t>
      </w:r>
      <w:proofErr w:type="spellStart"/>
      <w:r w:rsidRPr="0096596A">
        <w:rPr>
          <w:rFonts w:ascii="Times New Roman" w:hAnsi="Times New Roman"/>
          <w:color w:val="auto"/>
          <w:sz w:val="24"/>
          <w:szCs w:val="24"/>
          <w:lang w:val="pt-BR"/>
        </w:rPr>
        <w:t>radiocarbono</w:t>
      </w:r>
      <w:proofErr w:type="spellEnd"/>
      <w:r w:rsidRPr="0096596A">
        <w:rPr>
          <w:rFonts w:ascii="Times New Roman" w:hAnsi="Times New Roman"/>
          <w:color w:val="auto"/>
          <w:sz w:val="24"/>
          <w:szCs w:val="24"/>
          <w:lang w:val="pt-BR"/>
        </w:rPr>
        <w:t xml:space="preserve"> são fornecidas em anos AP (Antes do Presente) não calibrados, onde o "presente" refere-se ao ano 1950 </w:t>
      </w:r>
      <w:proofErr w:type="spellStart"/>
      <w:r w:rsidRPr="0096596A">
        <w:rPr>
          <w:rFonts w:ascii="Times New Roman" w:hAnsi="Times New Roman"/>
          <w:color w:val="auto"/>
          <w:sz w:val="24"/>
          <w:szCs w:val="24"/>
          <w:lang w:val="pt-BR"/>
        </w:rPr>
        <w:t>dC.</w:t>
      </w:r>
      <w:proofErr w:type="spellEnd"/>
      <w:r w:rsidRPr="0096596A">
        <w:rPr>
          <w:rFonts w:ascii="Times New Roman" w:hAnsi="Times New Roman"/>
          <w:color w:val="auto"/>
          <w:sz w:val="24"/>
          <w:szCs w:val="24"/>
          <w:lang w:val="pt-BR"/>
        </w:rPr>
        <w:t xml:space="preserve"> As datas calibradas devem ser apresentadas sob a forma “anos cal AP”. Elas podem também ser transformadas em calendário gregoriano. É importante destacar que idades advindas de métodos de luminescência opticamente estimulada (LOE) não são dadas em “anos AP”, em função da formulação matemática do método, é usado apenas anos ou abreviações como </w:t>
      </w:r>
      <w:proofErr w:type="spellStart"/>
      <w:r w:rsidRPr="0096596A">
        <w:rPr>
          <w:rFonts w:ascii="Times New Roman" w:hAnsi="Times New Roman"/>
          <w:color w:val="auto"/>
          <w:sz w:val="24"/>
          <w:szCs w:val="24"/>
          <w:lang w:val="pt-BR"/>
        </w:rPr>
        <w:t>ka</w:t>
      </w:r>
      <w:proofErr w:type="spellEnd"/>
      <w:r w:rsidRPr="0096596A">
        <w:rPr>
          <w:rFonts w:ascii="Times New Roman" w:hAnsi="Times New Roman"/>
          <w:color w:val="auto"/>
          <w:sz w:val="24"/>
          <w:szCs w:val="24"/>
          <w:lang w:val="pt-BR"/>
        </w:rPr>
        <w:t xml:space="preserve"> (mil anos), por exemplo: idade LOE (protocolo SAR) de 7500 anos, ou, 7,5 </w:t>
      </w:r>
      <w:proofErr w:type="spellStart"/>
      <w:r w:rsidRPr="0096596A">
        <w:rPr>
          <w:rFonts w:ascii="Times New Roman" w:hAnsi="Times New Roman"/>
          <w:color w:val="auto"/>
          <w:sz w:val="24"/>
          <w:szCs w:val="24"/>
          <w:lang w:val="pt-BR"/>
        </w:rPr>
        <w:t>ka</w:t>
      </w:r>
      <w:proofErr w:type="spellEnd"/>
      <w:r w:rsidRPr="0096596A">
        <w:rPr>
          <w:rFonts w:ascii="Times New Roman" w:hAnsi="Times New Roman"/>
          <w:color w:val="auto"/>
          <w:sz w:val="24"/>
          <w:szCs w:val="24"/>
          <w:lang w:val="pt-BR"/>
        </w:rPr>
        <w:t>.</w:t>
      </w:r>
    </w:p>
    <w:p w14:paraId="119FCF7B"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sz w:val="24"/>
          <w:szCs w:val="24"/>
          <w:lang w:val="pt-BR"/>
        </w:rPr>
        <w:t>4. Discussão</w:t>
      </w:r>
    </w:p>
    <w:p w14:paraId="3AE75948"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Os autores devem discutir os resultados e como eles podem ser interpretados em perspectiva de estudos anteriores e das hipóteses de trabalho, ressaltando as contribuições do seu trabalho para o campo de pesquisa. Os resultados e suas implicações devem ser discutidos no contexto mais amplo possível, comparando com resultados similares obtidos por outros pesquisadores. As futuras recomendações de pesquisa também podem ser destacadas.</w:t>
      </w:r>
    </w:p>
    <w:p w14:paraId="5858F074"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sz w:val="24"/>
          <w:szCs w:val="24"/>
          <w:lang w:val="pt-BR"/>
        </w:rPr>
        <w:t>5. Conclusões</w:t>
      </w:r>
    </w:p>
    <w:p w14:paraId="670D6F0D"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Esta seção é obrigatória.</w:t>
      </w:r>
    </w:p>
    <w:p w14:paraId="096A288F" w14:textId="77777777" w:rsidR="0031255C" w:rsidRDefault="0031255C" w:rsidP="0031255C">
      <w:pPr>
        <w:pStyle w:val="MDPI62Acknowledgments"/>
        <w:spacing w:line="360" w:lineRule="auto"/>
        <w:rPr>
          <w:rFonts w:ascii="Times New Roman" w:hAnsi="Times New Roman"/>
          <w:b/>
          <w:sz w:val="24"/>
          <w:szCs w:val="24"/>
          <w:lang w:val="pt-BR"/>
        </w:rPr>
      </w:pPr>
    </w:p>
    <w:p w14:paraId="48A29977" w14:textId="68BC6879" w:rsidR="0031255C" w:rsidRPr="0096596A" w:rsidRDefault="0031255C" w:rsidP="0031255C">
      <w:pPr>
        <w:pStyle w:val="MDPI62Acknowledgments"/>
        <w:spacing w:line="360" w:lineRule="auto"/>
        <w:rPr>
          <w:rFonts w:ascii="Times New Roman" w:hAnsi="Times New Roman"/>
          <w:color w:val="FF0000"/>
          <w:sz w:val="24"/>
          <w:szCs w:val="24"/>
          <w:lang w:val="pt-BR"/>
        </w:rPr>
      </w:pPr>
      <w:r w:rsidRPr="0096596A">
        <w:rPr>
          <w:rFonts w:ascii="Times New Roman" w:hAnsi="Times New Roman"/>
          <w:b/>
          <w:sz w:val="24"/>
          <w:szCs w:val="24"/>
          <w:lang w:val="pt-BR"/>
        </w:rPr>
        <w:t xml:space="preserve">Financiamento: </w:t>
      </w:r>
      <w:r w:rsidRPr="0096596A">
        <w:rPr>
          <w:rFonts w:ascii="Times New Roman" w:hAnsi="Times New Roman"/>
          <w:sz w:val="24"/>
          <w:szCs w:val="24"/>
          <w:lang w:val="pt-BR"/>
        </w:rPr>
        <w:t xml:space="preserve">Favor acrescentar: "Esta pesquisa não recebeu nenhum financiamento externo" ou "Esta pesquisa foi financiada pelo NOME DO FUNDADOR, número de </w:t>
      </w:r>
      <w:r w:rsidRPr="0096596A">
        <w:rPr>
          <w:rFonts w:ascii="Times New Roman" w:hAnsi="Times New Roman"/>
          <w:sz w:val="24"/>
          <w:szCs w:val="24"/>
          <w:lang w:val="pt-BR"/>
        </w:rPr>
        <w:lastRenderedPageBreak/>
        <w:t xml:space="preserve">bolsa XXX". Verifique cuidadosamente se os detalhes fornecidos são precisos e use a grafia padrão dos nomes das agências financiadoras em https://search.crossref.org/funding, quaisquer erros podem afetar seu financiamento futuro. </w:t>
      </w:r>
    </w:p>
    <w:p w14:paraId="20E647D1" w14:textId="1F00E3CB" w:rsidR="0031255C" w:rsidRPr="0096596A" w:rsidRDefault="0031255C" w:rsidP="0031255C">
      <w:pPr>
        <w:pStyle w:val="MDPI62Acknowledgments"/>
        <w:spacing w:line="360" w:lineRule="auto"/>
        <w:rPr>
          <w:rFonts w:ascii="Times New Roman" w:hAnsi="Times New Roman"/>
          <w:sz w:val="24"/>
          <w:szCs w:val="24"/>
          <w:lang w:val="pt-BR"/>
        </w:rPr>
      </w:pPr>
      <w:r w:rsidRPr="0096596A">
        <w:rPr>
          <w:rFonts w:ascii="Times New Roman" w:hAnsi="Times New Roman"/>
          <w:b/>
          <w:sz w:val="24"/>
          <w:szCs w:val="24"/>
          <w:lang w:val="pt-BR"/>
        </w:rPr>
        <w:t>Agradecimentos:</w:t>
      </w:r>
      <w:r w:rsidRPr="0096596A">
        <w:rPr>
          <w:rFonts w:ascii="Times New Roman" w:hAnsi="Times New Roman"/>
          <w:sz w:val="24"/>
          <w:szCs w:val="24"/>
          <w:lang w:val="pt-BR"/>
        </w:rPr>
        <w:t xml:space="preserve"> Nesta seção você pode reconhecer qualquer apoio dado que não esteja coberto pela parte de contribuições dos autores ou financiamento. Isto pode incluir apoio administrativo e técnico, ou doações (por exemplo, materiais utilizados para experimentos). </w:t>
      </w:r>
      <w:bookmarkStart w:id="2" w:name="_GoBack"/>
      <w:bookmarkEnd w:id="2"/>
    </w:p>
    <w:p w14:paraId="3D5DF1BF" w14:textId="77777777" w:rsidR="0031255C" w:rsidRPr="0096596A" w:rsidRDefault="0031255C" w:rsidP="0031255C">
      <w:pPr>
        <w:pStyle w:val="MDPI64CoI"/>
        <w:spacing w:line="360" w:lineRule="auto"/>
        <w:rPr>
          <w:rFonts w:ascii="Times New Roman" w:hAnsi="Times New Roman"/>
          <w:sz w:val="24"/>
          <w:szCs w:val="24"/>
          <w:lang w:val="pt-BR"/>
        </w:rPr>
      </w:pPr>
      <w:r w:rsidRPr="0096596A">
        <w:rPr>
          <w:rFonts w:ascii="Times New Roman" w:hAnsi="Times New Roman"/>
          <w:b/>
          <w:sz w:val="24"/>
          <w:szCs w:val="24"/>
          <w:lang w:val="pt-BR"/>
        </w:rPr>
        <w:t>Declaração de uso de Inteligência Artificial:</w:t>
      </w:r>
      <w:r w:rsidRPr="0096596A">
        <w:rPr>
          <w:rFonts w:ascii="Times New Roman" w:hAnsi="Times New Roman"/>
          <w:sz w:val="24"/>
          <w:szCs w:val="24"/>
          <w:lang w:val="pt-BR"/>
        </w:rPr>
        <w:t xml:space="preserve"> Declarar o uso de ferramentas de IA generativa ou declarar "Os autores declaram que nenhuma ferramenta de inteligência artificial generativa foi utilizada em nenhuma fase do desenvolvimento deste manuscrito". Caso tenha havido uso, especificar: o nome da ferramenta, a fase e a finalidade do uso (ex.: "utilizada na revisão gramatical e fluência do texto"), e confirmar que todo o conteúdo foi revisado e validado pelos autores, que assumem integral responsabilidade pelo manuscrito publicado. Veja instruções em </w:t>
      </w:r>
      <w:hyperlink r:id="rId9" w:history="1">
        <w:r w:rsidRPr="0096596A">
          <w:rPr>
            <w:rStyle w:val="Hyperlink"/>
            <w:rFonts w:ascii="Times New Roman" w:hAnsi="Times New Roman"/>
            <w:sz w:val="24"/>
            <w:szCs w:val="24"/>
            <w:lang w:val="pt-BR"/>
          </w:rPr>
          <w:t>https://rbgeomorfologia.org.br/rbg/ai-policy</w:t>
        </w:r>
      </w:hyperlink>
      <w:r w:rsidRPr="0096596A">
        <w:rPr>
          <w:rFonts w:ascii="Times New Roman" w:hAnsi="Times New Roman"/>
          <w:sz w:val="24"/>
          <w:szCs w:val="24"/>
          <w:lang w:val="pt-BR"/>
        </w:rPr>
        <w:t>.</w:t>
      </w:r>
    </w:p>
    <w:p w14:paraId="580FF78A" w14:textId="77777777" w:rsidR="0031255C" w:rsidRPr="0096596A" w:rsidRDefault="0031255C" w:rsidP="0031255C">
      <w:pPr>
        <w:pStyle w:val="MDPI21heading1"/>
        <w:spacing w:line="360" w:lineRule="auto"/>
        <w:rPr>
          <w:rFonts w:ascii="Times New Roman" w:hAnsi="Times New Roman"/>
          <w:sz w:val="24"/>
          <w:szCs w:val="24"/>
          <w:lang w:val="pt-BR"/>
        </w:rPr>
      </w:pPr>
      <w:r w:rsidRPr="0096596A">
        <w:rPr>
          <w:rFonts w:ascii="Times New Roman" w:hAnsi="Times New Roman"/>
          <w:sz w:val="24"/>
          <w:szCs w:val="24"/>
          <w:lang w:val="pt-BR"/>
        </w:rPr>
        <w:t>Referências</w:t>
      </w:r>
    </w:p>
    <w:p w14:paraId="77984A16"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 xml:space="preserve">No texto, a citação segue o modelo dos exemplos: </w:t>
      </w:r>
      <w:proofErr w:type="spellStart"/>
      <w:r w:rsidRPr="0096596A">
        <w:rPr>
          <w:rFonts w:ascii="Times New Roman" w:hAnsi="Times New Roman"/>
          <w:sz w:val="24"/>
          <w:szCs w:val="24"/>
          <w:lang w:val="pt-BR"/>
        </w:rPr>
        <w:t>Hugget</w:t>
      </w:r>
      <w:proofErr w:type="spellEnd"/>
      <w:r w:rsidRPr="0096596A">
        <w:rPr>
          <w:rFonts w:ascii="Times New Roman" w:hAnsi="Times New Roman"/>
          <w:sz w:val="24"/>
          <w:szCs w:val="24"/>
          <w:lang w:val="pt-BR"/>
        </w:rPr>
        <w:t xml:space="preserve"> (2007) para um único autor; </w:t>
      </w:r>
      <w:proofErr w:type="spellStart"/>
      <w:r w:rsidRPr="0096596A">
        <w:rPr>
          <w:rFonts w:ascii="Times New Roman" w:hAnsi="Times New Roman"/>
          <w:sz w:val="24"/>
          <w:szCs w:val="24"/>
          <w:lang w:val="pt-BR"/>
        </w:rPr>
        <w:t>Arattano</w:t>
      </w:r>
      <w:proofErr w:type="spellEnd"/>
      <w:r w:rsidRPr="0096596A">
        <w:rPr>
          <w:rFonts w:ascii="Times New Roman" w:hAnsi="Times New Roman"/>
          <w:sz w:val="24"/>
          <w:szCs w:val="24"/>
          <w:lang w:val="pt-BR"/>
        </w:rPr>
        <w:t xml:space="preserve"> e Franzi (2003) para dois autores; </w:t>
      </w:r>
      <w:proofErr w:type="spellStart"/>
      <w:r w:rsidRPr="0096596A">
        <w:rPr>
          <w:rFonts w:ascii="Times New Roman" w:hAnsi="Times New Roman"/>
          <w:sz w:val="24"/>
          <w:szCs w:val="24"/>
          <w:lang w:val="pt-BR"/>
        </w:rPr>
        <w:t>Bury</w:t>
      </w:r>
      <w:proofErr w:type="spellEnd"/>
      <w:r w:rsidRPr="0096596A">
        <w:rPr>
          <w:rFonts w:ascii="Times New Roman" w:hAnsi="Times New Roman"/>
          <w:sz w:val="24"/>
          <w:szCs w:val="24"/>
          <w:lang w:val="pt-BR"/>
        </w:rPr>
        <w:t xml:space="preserve">, </w:t>
      </w:r>
      <w:proofErr w:type="spellStart"/>
      <w:r w:rsidRPr="0096596A">
        <w:rPr>
          <w:rFonts w:ascii="Times New Roman" w:hAnsi="Times New Roman"/>
          <w:sz w:val="24"/>
          <w:szCs w:val="24"/>
          <w:lang w:val="pt-BR"/>
        </w:rPr>
        <w:t>Sośnica</w:t>
      </w:r>
      <w:proofErr w:type="spellEnd"/>
      <w:r w:rsidRPr="0096596A">
        <w:rPr>
          <w:rFonts w:ascii="Times New Roman" w:hAnsi="Times New Roman"/>
          <w:sz w:val="24"/>
          <w:szCs w:val="24"/>
          <w:lang w:val="pt-BR"/>
        </w:rPr>
        <w:t xml:space="preserve"> e </w:t>
      </w:r>
      <w:proofErr w:type="spellStart"/>
      <w:r w:rsidRPr="0096596A">
        <w:rPr>
          <w:rFonts w:ascii="Times New Roman" w:hAnsi="Times New Roman"/>
          <w:sz w:val="24"/>
          <w:szCs w:val="24"/>
          <w:lang w:val="pt-BR"/>
        </w:rPr>
        <w:t>Zajdel</w:t>
      </w:r>
      <w:proofErr w:type="spellEnd"/>
      <w:r w:rsidRPr="0096596A">
        <w:rPr>
          <w:rFonts w:ascii="Times New Roman" w:hAnsi="Times New Roman"/>
          <w:sz w:val="24"/>
          <w:szCs w:val="24"/>
          <w:lang w:val="pt-BR"/>
        </w:rPr>
        <w:t xml:space="preserve"> (2019) para três autores; Novo et al. (2005) para mais de 3 autores. As citações no final do parágrafo seguem estrutura semelhante, em qualquer um dos seguintes exemplos (não simultâneos): (</w:t>
      </w:r>
      <w:proofErr w:type="spellStart"/>
      <w:r w:rsidRPr="0096596A">
        <w:rPr>
          <w:rFonts w:ascii="Times New Roman" w:hAnsi="Times New Roman"/>
          <w:sz w:val="24"/>
          <w:szCs w:val="24"/>
          <w:lang w:val="pt-BR"/>
        </w:rPr>
        <w:t>Hugget</w:t>
      </w:r>
      <w:proofErr w:type="spellEnd"/>
      <w:r w:rsidRPr="0096596A">
        <w:rPr>
          <w:rFonts w:ascii="Times New Roman" w:hAnsi="Times New Roman"/>
          <w:sz w:val="24"/>
          <w:szCs w:val="24"/>
          <w:lang w:val="pt-BR"/>
        </w:rPr>
        <w:t>, 2007), (</w:t>
      </w:r>
      <w:proofErr w:type="spellStart"/>
      <w:r w:rsidRPr="0096596A">
        <w:rPr>
          <w:rFonts w:ascii="Times New Roman" w:hAnsi="Times New Roman"/>
          <w:sz w:val="24"/>
          <w:szCs w:val="24"/>
          <w:lang w:val="pt-BR"/>
        </w:rPr>
        <w:t>Arattano</w:t>
      </w:r>
      <w:proofErr w:type="spellEnd"/>
      <w:r w:rsidRPr="0096596A">
        <w:rPr>
          <w:rFonts w:ascii="Times New Roman" w:hAnsi="Times New Roman"/>
          <w:sz w:val="24"/>
          <w:szCs w:val="24"/>
          <w:lang w:val="pt-BR"/>
        </w:rPr>
        <w:t xml:space="preserve">; </w:t>
      </w:r>
      <w:proofErr w:type="gramStart"/>
      <w:r w:rsidRPr="0096596A">
        <w:rPr>
          <w:rFonts w:ascii="Times New Roman" w:hAnsi="Times New Roman"/>
          <w:sz w:val="24"/>
          <w:szCs w:val="24"/>
          <w:lang w:val="pt-BR"/>
        </w:rPr>
        <w:t>Franzi</w:t>
      </w:r>
      <w:proofErr w:type="gramEnd"/>
      <w:r w:rsidRPr="0096596A">
        <w:rPr>
          <w:rFonts w:ascii="Times New Roman" w:hAnsi="Times New Roman"/>
          <w:sz w:val="24"/>
          <w:szCs w:val="24"/>
          <w:lang w:val="pt-BR"/>
        </w:rPr>
        <w:t>, 2003), (</w:t>
      </w:r>
      <w:proofErr w:type="spellStart"/>
      <w:r w:rsidRPr="0096596A">
        <w:rPr>
          <w:rFonts w:ascii="Times New Roman" w:hAnsi="Times New Roman"/>
          <w:sz w:val="24"/>
          <w:szCs w:val="24"/>
          <w:lang w:val="pt-BR"/>
        </w:rPr>
        <w:t>Bury</w:t>
      </w:r>
      <w:proofErr w:type="spellEnd"/>
      <w:r w:rsidRPr="0096596A">
        <w:rPr>
          <w:rFonts w:ascii="Times New Roman" w:hAnsi="Times New Roman"/>
          <w:sz w:val="24"/>
          <w:szCs w:val="24"/>
          <w:lang w:val="pt-BR"/>
        </w:rPr>
        <w:t xml:space="preserve">; </w:t>
      </w:r>
      <w:proofErr w:type="spellStart"/>
      <w:r w:rsidRPr="0096596A">
        <w:rPr>
          <w:rFonts w:ascii="Times New Roman" w:hAnsi="Times New Roman"/>
          <w:sz w:val="24"/>
          <w:szCs w:val="24"/>
          <w:lang w:val="pt-BR"/>
        </w:rPr>
        <w:t>Sośnica</w:t>
      </w:r>
      <w:proofErr w:type="spellEnd"/>
      <w:r w:rsidRPr="0096596A">
        <w:rPr>
          <w:rFonts w:ascii="Times New Roman" w:hAnsi="Times New Roman"/>
          <w:sz w:val="24"/>
          <w:szCs w:val="24"/>
          <w:lang w:val="pt-BR"/>
        </w:rPr>
        <w:t xml:space="preserve">; </w:t>
      </w:r>
      <w:proofErr w:type="spellStart"/>
      <w:r w:rsidRPr="0096596A">
        <w:rPr>
          <w:rFonts w:ascii="Times New Roman" w:hAnsi="Times New Roman"/>
          <w:sz w:val="24"/>
          <w:szCs w:val="24"/>
          <w:lang w:val="pt-BR"/>
        </w:rPr>
        <w:t>Zajdel</w:t>
      </w:r>
      <w:proofErr w:type="spellEnd"/>
      <w:r w:rsidRPr="0096596A">
        <w:rPr>
          <w:rFonts w:ascii="Times New Roman" w:hAnsi="Times New Roman"/>
          <w:sz w:val="24"/>
          <w:szCs w:val="24"/>
          <w:lang w:val="pt-BR"/>
        </w:rPr>
        <w:t xml:space="preserve">, 2019), (Novo et al., 2005). A separação entre as múltiplas referências simultâneas deverá ser feita por “ponto e vírgula” </w:t>
      </w:r>
      <w:proofErr w:type="gramStart"/>
      <w:r w:rsidRPr="0096596A">
        <w:rPr>
          <w:rFonts w:ascii="Times New Roman" w:hAnsi="Times New Roman"/>
          <w:sz w:val="24"/>
          <w:szCs w:val="24"/>
          <w:lang w:val="pt-BR"/>
        </w:rPr>
        <w:t>( ;</w:t>
      </w:r>
      <w:proofErr w:type="gramEnd"/>
      <w:r w:rsidRPr="0096596A">
        <w:rPr>
          <w:rFonts w:ascii="Times New Roman" w:hAnsi="Times New Roman"/>
          <w:sz w:val="24"/>
          <w:szCs w:val="24"/>
          <w:lang w:val="pt-BR"/>
        </w:rPr>
        <w:t xml:space="preserve"> ), conforme exemplo: (</w:t>
      </w:r>
      <w:proofErr w:type="spellStart"/>
      <w:r w:rsidRPr="0096596A">
        <w:rPr>
          <w:rFonts w:ascii="Times New Roman" w:hAnsi="Times New Roman"/>
          <w:sz w:val="24"/>
          <w:szCs w:val="24"/>
          <w:lang w:val="pt-BR"/>
        </w:rPr>
        <w:t>Hugget</w:t>
      </w:r>
      <w:proofErr w:type="spellEnd"/>
      <w:r w:rsidRPr="0096596A">
        <w:rPr>
          <w:rFonts w:ascii="Times New Roman" w:hAnsi="Times New Roman"/>
          <w:sz w:val="24"/>
          <w:szCs w:val="24"/>
          <w:lang w:val="pt-BR"/>
        </w:rPr>
        <w:t xml:space="preserve">, 2003; </w:t>
      </w:r>
      <w:proofErr w:type="spellStart"/>
      <w:r w:rsidRPr="0096596A">
        <w:rPr>
          <w:rFonts w:ascii="Times New Roman" w:hAnsi="Times New Roman"/>
          <w:sz w:val="24"/>
          <w:szCs w:val="24"/>
          <w:lang w:val="pt-BR"/>
        </w:rPr>
        <w:t>Summerfield</w:t>
      </w:r>
      <w:proofErr w:type="spellEnd"/>
      <w:r w:rsidRPr="0096596A">
        <w:rPr>
          <w:rFonts w:ascii="Times New Roman" w:hAnsi="Times New Roman"/>
          <w:sz w:val="24"/>
          <w:szCs w:val="24"/>
          <w:lang w:val="pt-BR"/>
        </w:rPr>
        <w:t>, 1991).</w:t>
      </w:r>
    </w:p>
    <w:p w14:paraId="285F2FD8" w14:textId="77777777" w:rsidR="0031255C" w:rsidRPr="0096596A" w:rsidRDefault="0031255C" w:rsidP="0031255C">
      <w:pPr>
        <w:pStyle w:val="MDPI31text"/>
        <w:spacing w:line="360" w:lineRule="auto"/>
        <w:rPr>
          <w:rFonts w:ascii="Times New Roman" w:hAnsi="Times New Roman"/>
          <w:sz w:val="24"/>
          <w:szCs w:val="24"/>
          <w:lang w:val="pt-BR"/>
        </w:rPr>
      </w:pPr>
      <w:r w:rsidRPr="0096596A">
        <w:rPr>
          <w:rFonts w:ascii="Times New Roman" w:hAnsi="Times New Roman"/>
          <w:sz w:val="24"/>
          <w:szCs w:val="24"/>
          <w:lang w:val="pt-BR"/>
        </w:rPr>
        <w:t xml:space="preserve">As referências devem ser apresentadas ao final do trabalho, em ordem alfabética do último sobrenome do autor e listadas individualmente no final do texto. Se houver mais de um trabalho no mesmo ano por conjunto de </w:t>
      </w:r>
      <w:proofErr w:type="spellStart"/>
      <w:r w:rsidRPr="0096596A">
        <w:rPr>
          <w:rFonts w:ascii="Times New Roman" w:hAnsi="Times New Roman"/>
          <w:sz w:val="24"/>
          <w:szCs w:val="24"/>
          <w:lang w:val="pt-BR"/>
        </w:rPr>
        <w:t>co-autores</w:t>
      </w:r>
      <w:proofErr w:type="spellEnd"/>
      <w:r w:rsidRPr="0096596A">
        <w:rPr>
          <w:rFonts w:ascii="Times New Roman" w:hAnsi="Times New Roman"/>
          <w:sz w:val="24"/>
          <w:szCs w:val="24"/>
          <w:lang w:val="pt-BR"/>
        </w:rPr>
        <w:t xml:space="preserve">, uma letra (a, b, c) é adicionada ao ano, tanto na citação no texto como na lista de referência. Recomendamos preparar as referências com um pacote de software de bibliografia, como </w:t>
      </w:r>
      <w:proofErr w:type="spellStart"/>
      <w:r w:rsidRPr="0096596A">
        <w:rPr>
          <w:rFonts w:ascii="Times New Roman" w:hAnsi="Times New Roman"/>
          <w:sz w:val="24"/>
          <w:szCs w:val="24"/>
          <w:lang w:val="pt-BR"/>
        </w:rPr>
        <w:t>EndNote</w:t>
      </w:r>
      <w:proofErr w:type="spellEnd"/>
      <w:r w:rsidRPr="0096596A">
        <w:rPr>
          <w:rFonts w:ascii="Times New Roman" w:hAnsi="Times New Roman"/>
          <w:sz w:val="24"/>
          <w:szCs w:val="24"/>
          <w:lang w:val="pt-BR"/>
        </w:rPr>
        <w:t xml:space="preserve">, </w:t>
      </w:r>
      <w:proofErr w:type="spellStart"/>
      <w:r w:rsidRPr="0096596A">
        <w:rPr>
          <w:rFonts w:ascii="Times New Roman" w:hAnsi="Times New Roman"/>
          <w:sz w:val="24"/>
          <w:szCs w:val="24"/>
          <w:lang w:val="pt-BR"/>
        </w:rPr>
        <w:t>ReferenceManager</w:t>
      </w:r>
      <w:proofErr w:type="spellEnd"/>
      <w:r w:rsidRPr="0096596A">
        <w:rPr>
          <w:rFonts w:ascii="Times New Roman" w:hAnsi="Times New Roman"/>
          <w:sz w:val="24"/>
          <w:szCs w:val="24"/>
          <w:lang w:val="pt-BR"/>
        </w:rPr>
        <w:t xml:space="preserve"> ou </w:t>
      </w:r>
      <w:proofErr w:type="spellStart"/>
      <w:r w:rsidRPr="0096596A">
        <w:rPr>
          <w:rFonts w:ascii="Times New Roman" w:hAnsi="Times New Roman"/>
          <w:sz w:val="24"/>
          <w:szCs w:val="24"/>
          <w:lang w:val="pt-BR"/>
        </w:rPr>
        <w:t>Zotero</w:t>
      </w:r>
      <w:proofErr w:type="spellEnd"/>
      <w:r w:rsidRPr="0096596A">
        <w:rPr>
          <w:rFonts w:ascii="Times New Roman" w:hAnsi="Times New Roman"/>
          <w:sz w:val="24"/>
          <w:szCs w:val="24"/>
          <w:lang w:val="pt-BR"/>
        </w:rPr>
        <w:t xml:space="preserve">, para evitar erros de digitação e referências duplicadas. </w:t>
      </w:r>
      <w:r w:rsidRPr="0096596A">
        <w:rPr>
          <w:rFonts w:ascii="Times New Roman" w:hAnsi="Times New Roman"/>
          <w:sz w:val="24"/>
          <w:szCs w:val="24"/>
          <w:lang w:val="pt-BR"/>
        </w:rPr>
        <w:lastRenderedPageBreak/>
        <w:t>Incluir o identificador de objeto digital (DOI) para todas as referências, quando disponível.</w:t>
      </w:r>
    </w:p>
    <w:p w14:paraId="66BB4310" w14:textId="77777777" w:rsidR="0031255C" w:rsidRPr="0096596A" w:rsidRDefault="0031255C" w:rsidP="0031255C">
      <w:pPr>
        <w:pStyle w:val="MDPI31text"/>
        <w:rPr>
          <w:rFonts w:ascii="Times New Roman" w:hAnsi="Times New Roman"/>
          <w:sz w:val="24"/>
          <w:szCs w:val="24"/>
          <w:lang w:val="pt-BR"/>
        </w:rPr>
      </w:pPr>
    </w:p>
    <w:p w14:paraId="3908B599" w14:textId="77777777" w:rsidR="0031255C" w:rsidRPr="0096596A" w:rsidRDefault="0031255C" w:rsidP="0031255C">
      <w:pPr>
        <w:pStyle w:val="MDPI71References"/>
        <w:numPr>
          <w:ilvl w:val="0"/>
          <w:numId w:val="0"/>
        </w:numPr>
        <w:ind w:left="780" w:hanging="420"/>
        <w:rPr>
          <w:rFonts w:ascii="Times New Roman" w:hAnsi="Times New Roman"/>
          <w:b/>
          <w:bCs/>
          <w:sz w:val="24"/>
          <w:szCs w:val="24"/>
          <w:lang w:val="pt-BR"/>
        </w:rPr>
      </w:pPr>
      <w:r w:rsidRPr="0096596A">
        <w:rPr>
          <w:rFonts w:ascii="Times New Roman" w:hAnsi="Times New Roman"/>
          <w:b/>
          <w:bCs/>
          <w:sz w:val="24"/>
          <w:szCs w:val="24"/>
          <w:lang w:val="pt-BR"/>
        </w:rPr>
        <w:t>Exemplos de referências</w:t>
      </w:r>
    </w:p>
    <w:p w14:paraId="1E2B80EE"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r w:rsidRPr="0096596A">
        <w:rPr>
          <w:rFonts w:ascii="Times New Roman" w:hAnsi="Times New Roman"/>
          <w:sz w:val="24"/>
          <w:szCs w:val="24"/>
          <w:lang w:val="pt-BR"/>
        </w:rPr>
        <w:t>Para artigo científico:</w:t>
      </w:r>
    </w:p>
    <w:p w14:paraId="05FDF5D8" w14:textId="77777777" w:rsidR="0031255C" w:rsidRPr="0096596A" w:rsidRDefault="0031255C" w:rsidP="0031255C">
      <w:pPr>
        <w:pStyle w:val="MDPI71References"/>
        <w:numPr>
          <w:ilvl w:val="0"/>
          <w:numId w:val="4"/>
        </w:numPr>
        <w:ind w:left="426" w:hanging="425"/>
        <w:rPr>
          <w:rFonts w:ascii="Times New Roman" w:hAnsi="Times New Roman"/>
          <w:sz w:val="24"/>
          <w:szCs w:val="24"/>
        </w:rPr>
      </w:pPr>
      <w:r w:rsidRPr="0096596A">
        <w:rPr>
          <w:rFonts w:ascii="Times New Roman" w:hAnsi="Times New Roman"/>
          <w:sz w:val="24"/>
          <w:szCs w:val="24"/>
        </w:rPr>
        <w:t xml:space="preserve">ARATTANO, M.; FRANZI, L. On the evaluation of debris flows dynamics by means of mathematical models. Natural Hazards and Earth System Science, v. 3, n. 6, p. 539–544, 2003. </w:t>
      </w:r>
      <w:hyperlink r:id="rId10" w:history="1">
        <w:r w:rsidRPr="0096596A">
          <w:rPr>
            <w:rStyle w:val="Hyperlink"/>
            <w:rFonts w:ascii="Times New Roman" w:hAnsi="Times New Roman"/>
            <w:sz w:val="24"/>
            <w:szCs w:val="24"/>
          </w:rPr>
          <w:t>https://doi.org/10.5194/nhess-3-539-2003</w:t>
        </w:r>
      </w:hyperlink>
      <w:r w:rsidRPr="0096596A">
        <w:rPr>
          <w:rFonts w:ascii="Times New Roman" w:hAnsi="Times New Roman"/>
          <w:sz w:val="24"/>
          <w:szCs w:val="24"/>
        </w:rPr>
        <w:t xml:space="preserve"> </w:t>
      </w:r>
    </w:p>
    <w:p w14:paraId="7ACD089A" w14:textId="77777777" w:rsidR="0031255C" w:rsidRPr="0096596A" w:rsidRDefault="0031255C" w:rsidP="0031255C">
      <w:pPr>
        <w:pStyle w:val="MDPI71References"/>
        <w:numPr>
          <w:ilvl w:val="0"/>
          <w:numId w:val="0"/>
        </w:numPr>
        <w:ind w:left="360"/>
        <w:rPr>
          <w:rFonts w:ascii="Times New Roman" w:hAnsi="Times New Roman"/>
          <w:sz w:val="24"/>
          <w:szCs w:val="24"/>
        </w:rPr>
      </w:pPr>
    </w:p>
    <w:p w14:paraId="26CFF16F"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r w:rsidRPr="0096596A">
        <w:rPr>
          <w:rFonts w:ascii="Times New Roman" w:hAnsi="Times New Roman"/>
          <w:sz w:val="24"/>
          <w:szCs w:val="24"/>
          <w:lang w:val="pt-BR"/>
        </w:rPr>
        <w:t>Para livro:</w:t>
      </w:r>
    </w:p>
    <w:p w14:paraId="126E01F9" w14:textId="77777777" w:rsidR="0031255C" w:rsidRPr="0096596A" w:rsidRDefault="0031255C" w:rsidP="0031255C">
      <w:pPr>
        <w:pStyle w:val="MDPI71References"/>
        <w:numPr>
          <w:ilvl w:val="0"/>
          <w:numId w:val="4"/>
        </w:numPr>
        <w:ind w:left="426" w:hanging="426"/>
        <w:rPr>
          <w:rFonts w:ascii="Times New Roman" w:hAnsi="Times New Roman"/>
          <w:sz w:val="24"/>
          <w:szCs w:val="24"/>
        </w:rPr>
      </w:pPr>
      <w:r w:rsidRPr="0096596A">
        <w:rPr>
          <w:rFonts w:ascii="Times New Roman" w:hAnsi="Times New Roman"/>
          <w:sz w:val="24"/>
          <w:szCs w:val="24"/>
        </w:rPr>
        <w:t xml:space="preserve">HUGGET, R. J. Fundamentals of Geomorphology. 4ª Ed. </w:t>
      </w:r>
      <w:proofErr w:type="spellStart"/>
      <w:r w:rsidRPr="0096596A">
        <w:rPr>
          <w:rFonts w:ascii="Times New Roman" w:hAnsi="Times New Roman"/>
          <w:sz w:val="24"/>
          <w:szCs w:val="24"/>
        </w:rPr>
        <w:t>Londres</w:t>
      </w:r>
      <w:proofErr w:type="spellEnd"/>
      <w:r w:rsidRPr="0096596A">
        <w:rPr>
          <w:rFonts w:ascii="Times New Roman" w:hAnsi="Times New Roman"/>
          <w:sz w:val="24"/>
          <w:szCs w:val="24"/>
        </w:rPr>
        <w:t xml:space="preserve">: Taylor and Francis, 2016. 578p. </w:t>
      </w:r>
      <w:hyperlink r:id="rId11" w:history="1">
        <w:r w:rsidRPr="0096596A">
          <w:rPr>
            <w:rStyle w:val="Hyperlink"/>
            <w:rFonts w:ascii="Times New Roman" w:hAnsi="Times New Roman"/>
            <w:sz w:val="24"/>
            <w:szCs w:val="24"/>
          </w:rPr>
          <w:t>https://doi.org/10.4324/9781315674179</w:t>
        </w:r>
      </w:hyperlink>
      <w:r w:rsidRPr="0096596A">
        <w:rPr>
          <w:rFonts w:ascii="Times New Roman" w:hAnsi="Times New Roman"/>
          <w:sz w:val="24"/>
          <w:szCs w:val="24"/>
        </w:rPr>
        <w:t xml:space="preserve"> </w:t>
      </w:r>
    </w:p>
    <w:p w14:paraId="214E6E59" w14:textId="77777777" w:rsidR="0031255C" w:rsidRPr="0096596A" w:rsidRDefault="0031255C" w:rsidP="0031255C">
      <w:pPr>
        <w:pStyle w:val="MDPI71References"/>
        <w:numPr>
          <w:ilvl w:val="0"/>
          <w:numId w:val="0"/>
        </w:numPr>
        <w:ind w:left="360"/>
        <w:rPr>
          <w:rFonts w:ascii="Times New Roman" w:hAnsi="Times New Roman"/>
          <w:sz w:val="24"/>
          <w:szCs w:val="24"/>
        </w:rPr>
      </w:pPr>
    </w:p>
    <w:p w14:paraId="58EC0B58"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r w:rsidRPr="0096596A">
        <w:rPr>
          <w:rFonts w:ascii="Times New Roman" w:hAnsi="Times New Roman"/>
          <w:sz w:val="24"/>
          <w:szCs w:val="24"/>
          <w:lang w:val="pt-BR"/>
        </w:rPr>
        <w:t>Para capítulo de livro:</w:t>
      </w:r>
    </w:p>
    <w:p w14:paraId="727C25F4" w14:textId="77777777" w:rsidR="0031255C" w:rsidRPr="0096596A" w:rsidRDefault="0031255C" w:rsidP="0031255C">
      <w:pPr>
        <w:pStyle w:val="MDPI71References"/>
        <w:numPr>
          <w:ilvl w:val="0"/>
          <w:numId w:val="4"/>
        </w:numPr>
        <w:ind w:left="426" w:hanging="426"/>
        <w:rPr>
          <w:rFonts w:ascii="Times New Roman" w:hAnsi="Times New Roman"/>
          <w:sz w:val="24"/>
          <w:szCs w:val="24"/>
          <w:lang w:val="pt-BR"/>
        </w:rPr>
      </w:pPr>
      <w:r w:rsidRPr="0096596A">
        <w:rPr>
          <w:rFonts w:ascii="Times New Roman" w:hAnsi="Times New Roman"/>
          <w:sz w:val="24"/>
          <w:szCs w:val="24"/>
          <w:lang w:val="pt-BR"/>
        </w:rPr>
        <w:t xml:space="preserve">CASTRO, S. S. </w:t>
      </w:r>
      <w:proofErr w:type="spellStart"/>
      <w:r w:rsidRPr="0096596A">
        <w:rPr>
          <w:rFonts w:ascii="Times New Roman" w:hAnsi="Times New Roman"/>
          <w:sz w:val="24"/>
          <w:szCs w:val="24"/>
          <w:lang w:val="pt-BR"/>
        </w:rPr>
        <w:t>Micromorfologia</w:t>
      </w:r>
      <w:proofErr w:type="spellEnd"/>
      <w:r w:rsidRPr="0096596A">
        <w:rPr>
          <w:rFonts w:ascii="Times New Roman" w:hAnsi="Times New Roman"/>
          <w:sz w:val="24"/>
          <w:szCs w:val="24"/>
          <w:lang w:val="pt-BR"/>
        </w:rPr>
        <w:t xml:space="preserve"> de Solos Aplicada ao Diagnóstico de Erosão. In: GUERRA, A. J. T.; SILVA, A. S; BOTELHO, R. G. M. (Ed.). Erosão e Conservação dos solos: Conceitos, temas e aplicações. 1ª Ed. Rio de Janeiro: Bertrand Brasil, 1999. p. 127-163.</w:t>
      </w:r>
    </w:p>
    <w:p w14:paraId="1FC8EC91"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p>
    <w:p w14:paraId="7A2831F1"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r w:rsidRPr="0096596A">
        <w:rPr>
          <w:rFonts w:ascii="Times New Roman" w:hAnsi="Times New Roman"/>
          <w:sz w:val="24"/>
          <w:szCs w:val="24"/>
          <w:lang w:val="pt-BR"/>
        </w:rPr>
        <w:t>Para trabalhos em anais de eventos:</w:t>
      </w:r>
    </w:p>
    <w:p w14:paraId="7310DE63" w14:textId="77777777" w:rsidR="0031255C" w:rsidRPr="0096596A" w:rsidRDefault="0031255C" w:rsidP="0031255C">
      <w:pPr>
        <w:pStyle w:val="MDPI71References"/>
        <w:numPr>
          <w:ilvl w:val="0"/>
          <w:numId w:val="4"/>
        </w:numPr>
        <w:ind w:left="426" w:hanging="426"/>
        <w:rPr>
          <w:rFonts w:ascii="Times New Roman" w:hAnsi="Times New Roman"/>
          <w:sz w:val="24"/>
          <w:szCs w:val="24"/>
          <w:lang w:val="pt-BR"/>
        </w:rPr>
      </w:pPr>
      <w:r w:rsidRPr="0096596A">
        <w:rPr>
          <w:rFonts w:ascii="Times New Roman" w:hAnsi="Times New Roman"/>
          <w:sz w:val="24"/>
          <w:szCs w:val="24"/>
          <w:lang w:val="pt-BR"/>
        </w:rPr>
        <w:t xml:space="preserve">NOVO, E. M. L. M.; BARBOSA, C. C. F.; FREITAS, R. M.; MELACK, J.; SHIMABUKURO, Y. E.; PEREIRA FILHO, W. Distribuição sazonal de </w:t>
      </w:r>
      <w:proofErr w:type="spellStart"/>
      <w:r w:rsidRPr="0096596A">
        <w:rPr>
          <w:rFonts w:ascii="Times New Roman" w:hAnsi="Times New Roman"/>
          <w:sz w:val="24"/>
          <w:szCs w:val="24"/>
          <w:lang w:val="pt-BR"/>
        </w:rPr>
        <w:t>fitoplâncton</w:t>
      </w:r>
      <w:proofErr w:type="spellEnd"/>
      <w:r w:rsidRPr="0096596A">
        <w:rPr>
          <w:rFonts w:ascii="Times New Roman" w:hAnsi="Times New Roman"/>
          <w:sz w:val="24"/>
          <w:szCs w:val="24"/>
          <w:lang w:val="pt-BR"/>
        </w:rPr>
        <w:t xml:space="preserve"> no Lago Grande de </w:t>
      </w:r>
      <w:proofErr w:type="spellStart"/>
      <w:r w:rsidRPr="0096596A">
        <w:rPr>
          <w:rFonts w:ascii="Times New Roman" w:hAnsi="Times New Roman"/>
          <w:sz w:val="24"/>
          <w:szCs w:val="24"/>
          <w:lang w:val="pt-BR"/>
        </w:rPr>
        <w:t>Curuai</w:t>
      </w:r>
      <w:proofErr w:type="spellEnd"/>
      <w:r w:rsidRPr="0096596A">
        <w:rPr>
          <w:rFonts w:ascii="Times New Roman" w:hAnsi="Times New Roman"/>
          <w:sz w:val="24"/>
          <w:szCs w:val="24"/>
          <w:lang w:val="pt-BR"/>
        </w:rPr>
        <w:t xml:space="preserve"> em resposta ao pulso de inundação do Rio Amazonas a partir da análise de imagens MODIS. In: XII Simpósio Brasileiro de Sensoriamento Remoto (SBSR), 12., 2005, Goiânia. Anais... São José dos Campos: INPE. 2005. p. 3175-3182. ISBN 85-17-00018-8.</w:t>
      </w:r>
    </w:p>
    <w:p w14:paraId="69307546"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p>
    <w:p w14:paraId="030FDB45"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r w:rsidRPr="0096596A">
        <w:rPr>
          <w:rFonts w:ascii="Times New Roman" w:hAnsi="Times New Roman"/>
          <w:sz w:val="24"/>
          <w:szCs w:val="24"/>
          <w:lang w:val="pt-BR"/>
        </w:rPr>
        <w:t>Para dissertações e/ou teses:</w:t>
      </w:r>
    </w:p>
    <w:p w14:paraId="125B9B91" w14:textId="77777777" w:rsidR="0031255C" w:rsidRPr="0096596A" w:rsidRDefault="0031255C" w:rsidP="0031255C">
      <w:pPr>
        <w:pStyle w:val="MDPI71References"/>
        <w:numPr>
          <w:ilvl w:val="0"/>
          <w:numId w:val="4"/>
        </w:numPr>
        <w:ind w:left="426" w:hanging="426"/>
        <w:rPr>
          <w:rFonts w:ascii="Times New Roman" w:hAnsi="Times New Roman"/>
          <w:sz w:val="24"/>
          <w:szCs w:val="24"/>
          <w:lang w:val="pt-BR"/>
        </w:rPr>
      </w:pPr>
      <w:r w:rsidRPr="0096596A">
        <w:rPr>
          <w:rFonts w:ascii="Times New Roman" w:hAnsi="Times New Roman"/>
          <w:sz w:val="24"/>
          <w:szCs w:val="24"/>
          <w:lang w:val="pt-BR"/>
        </w:rPr>
        <w:t>MONTANHER, O. C. Padrões espaço-temporais do transporte de sedimentos suspensos dos rios amazônicos de águas brancas: relações com o clima e mudanças na cobertura do solo. Tese (Doutorado em Geografia) - Programa de Pós-Graduação em Geografia, Universidade Estadual de Maringá, Maringá. 2016. 253p.</w:t>
      </w:r>
    </w:p>
    <w:p w14:paraId="5F6BD7AD"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p>
    <w:p w14:paraId="473DFC10" w14:textId="77777777" w:rsidR="0031255C" w:rsidRPr="0096596A" w:rsidRDefault="0031255C" w:rsidP="0031255C">
      <w:pPr>
        <w:pStyle w:val="MDPI71References"/>
        <w:numPr>
          <w:ilvl w:val="0"/>
          <w:numId w:val="0"/>
        </w:numPr>
        <w:ind w:left="360"/>
        <w:rPr>
          <w:rFonts w:ascii="Times New Roman" w:hAnsi="Times New Roman"/>
          <w:sz w:val="24"/>
          <w:szCs w:val="24"/>
          <w:lang w:val="pt-BR"/>
        </w:rPr>
      </w:pPr>
      <w:r w:rsidRPr="0096596A">
        <w:rPr>
          <w:rFonts w:ascii="Times New Roman" w:hAnsi="Times New Roman"/>
          <w:sz w:val="24"/>
          <w:szCs w:val="24"/>
          <w:lang w:val="pt-BR"/>
        </w:rPr>
        <w:t>Para relatório técnico, manual:</w:t>
      </w:r>
    </w:p>
    <w:p w14:paraId="2FFBC117" w14:textId="77777777" w:rsidR="0031255C" w:rsidRPr="0096596A" w:rsidRDefault="0031255C" w:rsidP="0031255C">
      <w:pPr>
        <w:pStyle w:val="MDPI71References"/>
        <w:numPr>
          <w:ilvl w:val="0"/>
          <w:numId w:val="4"/>
        </w:numPr>
        <w:ind w:left="0" w:firstLine="0"/>
        <w:rPr>
          <w:rFonts w:ascii="Times New Roman" w:hAnsi="Times New Roman"/>
          <w:sz w:val="24"/>
          <w:szCs w:val="24"/>
          <w:lang w:val="pt-BR"/>
        </w:rPr>
      </w:pPr>
      <w:r w:rsidRPr="0096596A">
        <w:rPr>
          <w:rFonts w:ascii="Times New Roman" w:hAnsi="Times New Roman"/>
          <w:sz w:val="24"/>
          <w:szCs w:val="24"/>
          <w:lang w:val="pt-BR"/>
        </w:rPr>
        <w:t>IPT. Ocupação de encostas. São Paulo: IPT, 1991. 216p. Publicação IPT n. 1831.</w:t>
      </w:r>
    </w:p>
    <w:p w14:paraId="682B4993" w14:textId="77777777" w:rsidR="0031255C" w:rsidRPr="0096596A" w:rsidRDefault="0031255C" w:rsidP="0031255C">
      <w:pPr>
        <w:pStyle w:val="MDPI71References"/>
        <w:numPr>
          <w:ilvl w:val="0"/>
          <w:numId w:val="0"/>
        </w:numPr>
        <w:ind w:left="780" w:hanging="420"/>
        <w:rPr>
          <w:rFonts w:ascii="Times New Roman" w:hAnsi="Times New Roman"/>
          <w:sz w:val="24"/>
          <w:szCs w:val="24"/>
          <w:lang w:val="pt-BR"/>
        </w:rPr>
      </w:pPr>
    </w:p>
    <w:p w14:paraId="5FB26B69" w14:textId="77777777" w:rsidR="0031255C" w:rsidRPr="0096596A" w:rsidRDefault="0031255C" w:rsidP="0031255C">
      <w:pPr>
        <w:pStyle w:val="MDPI71References"/>
        <w:numPr>
          <w:ilvl w:val="0"/>
          <w:numId w:val="0"/>
        </w:numPr>
        <w:ind w:left="780" w:hanging="420"/>
        <w:rPr>
          <w:rFonts w:ascii="Times New Roman" w:hAnsi="Times New Roman"/>
          <w:sz w:val="24"/>
          <w:szCs w:val="24"/>
          <w:lang w:val="pt-BR"/>
        </w:rPr>
      </w:pPr>
      <w:r w:rsidRPr="0096596A">
        <w:rPr>
          <w:rFonts w:ascii="Times New Roman" w:hAnsi="Times New Roman"/>
          <w:sz w:val="24"/>
          <w:szCs w:val="24"/>
          <w:lang w:val="pt-BR"/>
        </w:rPr>
        <w:t>Para documento cartográfico:</w:t>
      </w:r>
    </w:p>
    <w:p w14:paraId="5ACF8145" w14:textId="77777777" w:rsidR="0031255C" w:rsidRPr="0096596A" w:rsidRDefault="0031255C" w:rsidP="0031255C">
      <w:pPr>
        <w:pStyle w:val="MDPI71References"/>
        <w:numPr>
          <w:ilvl w:val="0"/>
          <w:numId w:val="4"/>
        </w:numPr>
        <w:ind w:left="0" w:firstLine="0"/>
        <w:jc w:val="left"/>
        <w:rPr>
          <w:rFonts w:ascii="Times New Roman" w:hAnsi="Times New Roman"/>
          <w:sz w:val="24"/>
          <w:szCs w:val="24"/>
          <w:lang w:val="pt-BR"/>
        </w:rPr>
      </w:pPr>
      <w:r w:rsidRPr="0096596A">
        <w:rPr>
          <w:rFonts w:ascii="Times New Roman" w:hAnsi="Times New Roman"/>
          <w:sz w:val="24"/>
          <w:szCs w:val="24"/>
          <w:lang w:val="pt-BR"/>
        </w:rPr>
        <w:t>IBGE. Estado de Roraima - Geologia. Rio de Janeiro: IBGE, 2005. Escala 1:250.000.</w:t>
      </w:r>
    </w:p>
    <w:p w14:paraId="659F2402" w14:textId="77777777" w:rsidR="0031255C" w:rsidRPr="0096596A" w:rsidRDefault="0031255C" w:rsidP="0031255C">
      <w:pPr>
        <w:pStyle w:val="MDPI71References"/>
        <w:numPr>
          <w:ilvl w:val="0"/>
          <w:numId w:val="0"/>
        </w:numPr>
        <w:rPr>
          <w:rFonts w:ascii="Times New Roman" w:hAnsi="Times New Roman"/>
          <w:sz w:val="24"/>
          <w:szCs w:val="24"/>
          <w:lang w:val="pt-BR"/>
        </w:rPr>
      </w:pPr>
    </w:p>
    <w:p w14:paraId="253548CE" w14:textId="77777777" w:rsidR="0031255C" w:rsidRPr="0096596A" w:rsidRDefault="0031255C" w:rsidP="0031255C">
      <w:pPr>
        <w:pStyle w:val="MDPI71References"/>
        <w:numPr>
          <w:ilvl w:val="0"/>
          <w:numId w:val="0"/>
        </w:numPr>
        <w:ind w:left="420"/>
        <w:rPr>
          <w:rFonts w:ascii="Times New Roman" w:hAnsi="Times New Roman"/>
          <w:sz w:val="24"/>
          <w:szCs w:val="24"/>
          <w:lang w:val="pt-BR"/>
        </w:rPr>
      </w:pPr>
      <w:r w:rsidRPr="0096596A">
        <w:rPr>
          <w:rFonts w:ascii="Times New Roman" w:hAnsi="Times New Roman"/>
          <w:sz w:val="24"/>
          <w:szCs w:val="24"/>
          <w:lang w:val="pt-BR"/>
        </w:rPr>
        <w:t>Para programas de computador (software):</w:t>
      </w:r>
    </w:p>
    <w:p w14:paraId="0836C5C8" w14:textId="77777777" w:rsidR="0031255C" w:rsidRPr="0096596A" w:rsidRDefault="0031255C" w:rsidP="0031255C">
      <w:pPr>
        <w:pStyle w:val="MDPI71References"/>
        <w:ind w:left="426" w:hanging="426"/>
        <w:rPr>
          <w:rFonts w:ascii="Times New Roman" w:hAnsi="Times New Roman"/>
          <w:sz w:val="24"/>
          <w:szCs w:val="24"/>
          <w:lang w:val="pt-BR"/>
        </w:rPr>
      </w:pPr>
      <w:r w:rsidRPr="0096596A">
        <w:rPr>
          <w:rFonts w:ascii="Times New Roman" w:hAnsi="Times New Roman"/>
          <w:sz w:val="24"/>
          <w:szCs w:val="24"/>
        </w:rPr>
        <w:t>QGIS Development Team. QGIS Geographic Information System (</w:t>
      </w:r>
      <w:proofErr w:type="spellStart"/>
      <w:r w:rsidRPr="0096596A">
        <w:rPr>
          <w:rFonts w:ascii="Times New Roman" w:hAnsi="Times New Roman"/>
          <w:sz w:val="24"/>
          <w:szCs w:val="24"/>
        </w:rPr>
        <w:t>versão</w:t>
      </w:r>
      <w:proofErr w:type="spellEnd"/>
      <w:r w:rsidRPr="0096596A">
        <w:rPr>
          <w:rFonts w:ascii="Times New Roman" w:hAnsi="Times New Roman"/>
          <w:sz w:val="24"/>
          <w:szCs w:val="24"/>
        </w:rPr>
        <w:t xml:space="preserve"> 3.16). </w:t>
      </w:r>
      <w:r w:rsidRPr="0096596A">
        <w:rPr>
          <w:rFonts w:ascii="Times New Roman" w:hAnsi="Times New Roman"/>
          <w:sz w:val="24"/>
          <w:szCs w:val="24"/>
          <w:lang w:val="pt-BR"/>
        </w:rPr>
        <w:t>2021. Disponível em: &lt;http://qgis.osgeo.org&gt;.</w:t>
      </w:r>
    </w:p>
    <w:p w14:paraId="384E2CF3" w14:textId="77777777" w:rsidR="0031255C" w:rsidRPr="0096596A" w:rsidRDefault="0031255C" w:rsidP="0031255C">
      <w:pPr>
        <w:pStyle w:val="MDPI71References"/>
        <w:ind w:left="426" w:hanging="426"/>
        <w:rPr>
          <w:rFonts w:ascii="Times New Roman" w:hAnsi="Times New Roman"/>
          <w:sz w:val="24"/>
          <w:szCs w:val="24"/>
          <w:lang w:val="pt-BR"/>
        </w:rPr>
      </w:pPr>
      <w:proofErr w:type="spellStart"/>
      <w:r w:rsidRPr="0096596A">
        <w:rPr>
          <w:rFonts w:ascii="Times New Roman" w:hAnsi="Times New Roman"/>
          <w:sz w:val="24"/>
          <w:szCs w:val="24"/>
          <w:lang w:val="pt-BR"/>
        </w:rPr>
        <w:t>Esri</w:t>
      </w:r>
      <w:proofErr w:type="spellEnd"/>
      <w:r w:rsidRPr="0096596A">
        <w:rPr>
          <w:rFonts w:ascii="Times New Roman" w:hAnsi="Times New Roman"/>
          <w:sz w:val="24"/>
          <w:szCs w:val="24"/>
          <w:lang w:val="pt-BR"/>
        </w:rPr>
        <w:t xml:space="preserve"> Inc. </w:t>
      </w:r>
      <w:proofErr w:type="spellStart"/>
      <w:r w:rsidRPr="0096596A">
        <w:rPr>
          <w:rFonts w:ascii="Times New Roman" w:hAnsi="Times New Roman"/>
          <w:sz w:val="24"/>
          <w:szCs w:val="24"/>
          <w:lang w:val="pt-BR"/>
        </w:rPr>
        <w:t>ArcMap</w:t>
      </w:r>
      <w:proofErr w:type="spellEnd"/>
      <w:r w:rsidRPr="0096596A">
        <w:rPr>
          <w:rFonts w:ascii="Times New Roman" w:hAnsi="Times New Roman"/>
          <w:sz w:val="24"/>
          <w:szCs w:val="24"/>
          <w:lang w:val="pt-BR"/>
        </w:rPr>
        <w:t xml:space="preserve"> (versão 10.5.1). </w:t>
      </w:r>
      <w:proofErr w:type="spellStart"/>
      <w:r w:rsidRPr="0096596A">
        <w:rPr>
          <w:rFonts w:ascii="Times New Roman" w:hAnsi="Times New Roman"/>
          <w:sz w:val="24"/>
          <w:szCs w:val="24"/>
          <w:lang w:val="pt-BR"/>
        </w:rPr>
        <w:t>Redlands</w:t>
      </w:r>
      <w:proofErr w:type="spellEnd"/>
      <w:r w:rsidRPr="0096596A">
        <w:rPr>
          <w:rFonts w:ascii="Times New Roman" w:hAnsi="Times New Roman"/>
          <w:sz w:val="24"/>
          <w:szCs w:val="24"/>
          <w:lang w:val="pt-BR"/>
        </w:rPr>
        <w:t>, Estados Unidos, 2016.</w:t>
      </w:r>
    </w:p>
    <w:p w14:paraId="2A1F2EF6" w14:textId="77777777" w:rsidR="0031255C" w:rsidRPr="00A85A88" w:rsidRDefault="0031255C" w:rsidP="0031255C">
      <w:pPr>
        <w:pStyle w:val="MDPI71References"/>
        <w:ind w:left="426" w:hanging="426"/>
        <w:rPr>
          <w:rFonts w:ascii="Times New Roman" w:hAnsi="Times New Roman"/>
          <w:sz w:val="24"/>
          <w:szCs w:val="24"/>
          <w:lang w:val="pt-BR"/>
        </w:rPr>
      </w:pPr>
      <w:r w:rsidRPr="0096596A">
        <w:rPr>
          <w:rFonts w:ascii="Times New Roman" w:hAnsi="Times New Roman"/>
          <w:sz w:val="24"/>
          <w:szCs w:val="24"/>
        </w:rPr>
        <w:t xml:space="preserve">R Core Team. R: A Language and Environment for Statistical Computing. </w:t>
      </w:r>
      <w:proofErr w:type="spellStart"/>
      <w:r w:rsidRPr="0096596A">
        <w:rPr>
          <w:rFonts w:ascii="Times New Roman" w:hAnsi="Times New Roman"/>
          <w:sz w:val="24"/>
          <w:szCs w:val="24"/>
          <w:lang w:val="pt-BR"/>
        </w:rPr>
        <w:t>Vienna</w:t>
      </w:r>
      <w:proofErr w:type="spellEnd"/>
      <w:r w:rsidRPr="0096596A">
        <w:rPr>
          <w:rFonts w:ascii="Times New Roman" w:hAnsi="Times New Roman"/>
          <w:sz w:val="24"/>
          <w:szCs w:val="24"/>
          <w:lang w:val="pt-BR"/>
        </w:rPr>
        <w:t>, Áustria, 2020. Disponível em: &lt;http://www.R-project.org/&gt;.</w:t>
      </w:r>
    </w:p>
    <w:p w14:paraId="0BCE777B" w14:textId="77777777" w:rsidR="00FE1009" w:rsidRDefault="00FE1009" w:rsidP="001B0E3C">
      <w:pPr>
        <w:tabs>
          <w:tab w:val="left" w:pos="1134"/>
        </w:tabs>
      </w:pPr>
    </w:p>
    <w:sectPr w:rsidR="00FE1009" w:rsidSect="00657F09">
      <w:headerReference w:type="default" r:id="rId12"/>
      <w:footerReference w:type="default" r:id="rId13"/>
      <w:pgSz w:w="11906" w:h="16838"/>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9F7BA" w14:textId="77777777" w:rsidR="003B1B69" w:rsidRDefault="003B1B69" w:rsidP="005A5C9E">
      <w:pPr>
        <w:spacing w:after="0" w:line="240" w:lineRule="auto"/>
      </w:pPr>
      <w:r>
        <w:separator/>
      </w:r>
    </w:p>
  </w:endnote>
  <w:endnote w:type="continuationSeparator" w:id="0">
    <w:p w14:paraId="52929BFA" w14:textId="77777777" w:rsidR="003B1B69" w:rsidRDefault="003B1B69" w:rsidP="005A5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6C58E" w14:textId="466721BE" w:rsidR="005A5C9E" w:rsidRDefault="00657F09">
    <w:pPr>
      <w:pStyle w:val="Rodap"/>
    </w:pPr>
    <w:r>
      <w:rPr>
        <w:noProof/>
        <w:lang w:eastAsia="pt-BR"/>
      </w:rPr>
      <w:drawing>
        <wp:anchor distT="0" distB="0" distL="114300" distR="114300" simplePos="0" relativeHeight="251660288" behindDoc="1" locked="0" layoutInCell="1" allowOverlap="1" wp14:anchorId="40A5A96D" wp14:editId="4D13F981">
          <wp:simplePos x="0" y="0"/>
          <wp:positionH relativeFrom="page">
            <wp:align>right</wp:align>
          </wp:positionH>
          <wp:positionV relativeFrom="paragraph">
            <wp:posOffset>-1701165</wp:posOffset>
          </wp:positionV>
          <wp:extent cx="5802371" cy="2302769"/>
          <wp:effectExtent l="0" t="0" r="8255" b="2540"/>
          <wp:wrapNone/>
          <wp:docPr id="15701812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94791" name="Imagem 435194791"/>
                  <pic:cNvPicPr/>
                </pic:nvPicPr>
                <pic:blipFill>
                  <a:blip r:embed="rId1">
                    <a:extLst>
                      <a:ext uri="{28A0092B-C50C-407E-A947-70E740481C1C}">
                        <a14:useLocalDpi xmlns:a14="http://schemas.microsoft.com/office/drawing/2010/main" val="0"/>
                      </a:ext>
                    </a:extLst>
                  </a:blip>
                  <a:stretch>
                    <a:fillRect/>
                  </a:stretch>
                </pic:blipFill>
                <pic:spPr>
                  <a:xfrm>
                    <a:off x="0" y="0"/>
                    <a:ext cx="5802371" cy="230276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A9A05" w14:textId="77777777" w:rsidR="003B1B69" w:rsidRDefault="003B1B69" w:rsidP="005A5C9E">
      <w:pPr>
        <w:spacing w:after="0" w:line="240" w:lineRule="auto"/>
      </w:pPr>
      <w:r>
        <w:separator/>
      </w:r>
    </w:p>
  </w:footnote>
  <w:footnote w:type="continuationSeparator" w:id="0">
    <w:p w14:paraId="1E14FB10" w14:textId="77777777" w:rsidR="003B1B69" w:rsidRDefault="003B1B69" w:rsidP="005A5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9072A" w14:textId="39BDEE2E" w:rsidR="005A5C9E" w:rsidRDefault="00657F09">
    <w:pPr>
      <w:pStyle w:val="Cabealho"/>
    </w:pPr>
    <w:r>
      <w:rPr>
        <w:noProof/>
        <w:lang w:eastAsia="pt-BR"/>
      </w:rPr>
      <w:drawing>
        <wp:anchor distT="0" distB="0" distL="114300" distR="114300" simplePos="0" relativeHeight="251659264" behindDoc="1" locked="0" layoutInCell="1" allowOverlap="1" wp14:anchorId="71412111" wp14:editId="4C7924A3">
          <wp:simplePos x="0" y="0"/>
          <wp:positionH relativeFrom="margin">
            <wp:posOffset>-381000</wp:posOffset>
          </wp:positionH>
          <wp:positionV relativeFrom="paragraph">
            <wp:posOffset>-116205</wp:posOffset>
          </wp:positionV>
          <wp:extent cx="2057089" cy="695325"/>
          <wp:effectExtent l="0" t="0" r="635" b="0"/>
          <wp:wrapNone/>
          <wp:docPr id="7623313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91541" name="Imagem 634291541"/>
                  <pic:cNvPicPr/>
                </pic:nvPicPr>
                <pic:blipFill>
                  <a:blip r:embed="rId1">
                    <a:extLst>
                      <a:ext uri="{28A0092B-C50C-407E-A947-70E740481C1C}">
                        <a14:useLocalDpi xmlns:a14="http://schemas.microsoft.com/office/drawing/2010/main" val="0"/>
                      </a:ext>
                    </a:extLst>
                  </a:blip>
                  <a:stretch>
                    <a:fillRect/>
                  </a:stretch>
                </pic:blipFill>
                <pic:spPr>
                  <a:xfrm>
                    <a:off x="0" y="0"/>
                    <a:ext cx="2057089"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58240" behindDoc="1" locked="0" layoutInCell="1" allowOverlap="1" wp14:anchorId="1B8701A0" wp14:editId="6B709DF1">
          <wp:simplePos x="0" y="0"/>
          <wp:positionH relativeFrom="column">
            <wp:posOffset>-2661285</wp:posOffset>
          </wp:positionH>
          <wp:positionV relativeFrom="paragraph">
            <wp:posOffset>1788795</wp:posOffset>
          </wp:positionV>
          <wp:extent cx="5400040" cy="5190490"/>
          <wp:effectExtent l="0" t="0" r="0" b="0"/>
          <wp:wrapNone/>
          <wp:docPr id="203895967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22891" name="Imagem 1843222891"/>
                  <pic:cNvPicPr/>
                </pic:nvPicPr>
                <pic:blipFill>
                  <a:blip r:embed="rId2">
                    <a:extLst>
                      <a:ext uri="{28A0092B-C50C-407E-A947-70E740481C1C}">
                        <a14:useLocalDpi xmlns:a14="http://schemas.microsoft.com/office/drawing/2010/main" val="0"/>
                      </a:ext>
                    </a:extLst>
                  </a:blip>
                  <a:stretch>
                    <a:fillRect/>
                  </a:stretch>
                </pic:blipFill>
                <pic:spPr>
                  <a:xfrm>
                    <a:off x="0" y="0"/>
                    <a:ext cx="5400040" cy="51904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1268830E"/>
    <w:lvl w:ilvl="0" w:tplc="4A4E0454">
      <w:start w:val="1"/>
      <w:numFmt w:val="decimal"/>
      <w:pStyle w:val="MDPI71References"/>
      <w:lvlText w:val="%1."/>
      <w:lvlJc w:val="left"/>
      <w:pPr>
        <w:ind w:left="780" w:hanging="420"/>
      </w:pPr>
      <w:rPr>
        <w:rFonts w:hint="default"/>
        <w:b w:val="0"/>
        <w:bCs/>
        <w:sz w:val="20"/>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C9E"/>
    <w:rsid w:val="001B0E3C"/>
    <w:rsid w:val="00237D45"/>
    <w:rsid w:val="002968AF"/>
    <w:rsid w:val="0031255C"/>
    <w:rsid w:val="00316A6A"/>
    <w:rsid w:val="00324DB4"/>
    <w:rsid w:val="003A7A09"/>
    <w:rsid w:val="003B1B69"/>
    <w:rsid w:val="003B5677"/>
    <w:rsid w:val="003E03B0"/>
    <w:rsid w:val="00461385"/>
    <w:rsid w:val="00485218"/>
    <w:rsid w:val="004A1D49"/>
    <w:rsid w:val="004E6FD7"/>
    <w:rsid w:val="005A5C9E"/>
    <w:rsid w:val="00657F09"/>
    <w:rsid w:val="00711B69"/>
    <w:rsid w:val="007554B0"/>
    <w:rsid w:val="00756734"/>
    <w:rsid w:val="007E2F61"/>
    <w:rsid w:val="009A1F70"/>
    <w:rsid w:val="00B356DD"/>
    <w:rsid w:val="00BA3A5D"/>
    <w:rsid w:val="00BE2756"/>
    <w:rsid w:val="00C5220B"/>
    <w:rsid w:val="00CB748D"/>
    <w:rsid w:val="00D1547D"/>
    <w:rsid w:val="00DB7FAC"/>
    <w:rsid w:val="00DD7AA2"/>
    <w:rsid w:val="00E46956"/>
    <w:rsid w:val="00ED2164"/>
    <w:rsid w:val="00F33A6A"/>
    <w:rsid w:val="00FE10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5ABEA"/>
  <w15:chartTrackingRefBased/>
  <w15:docId w15:val="{E32C3DB8-8FBD-4595-8A5C-BAC679B6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009"/>
    <w:pPr>
      <w:spacing w:after="200" w:line="276"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A5C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A5C9E"/>
  </w:style>
  <w:style w:type="paragraph" w:styleId="Rodap">
    <w:name w:val="footer"/>
    <w:basedOn w:val="Normal"/>
    <w:link w:val="RodapChar"/>
    <w:uiPriority w:val="99"/>
    <w:unhideWhenUsed/>
    <w:rsid w:val="005A5C9E"/>
    <w:pPr>
      <w:tabs>
        <w:tab w:val="center" w:pos="4252"/>
        <w:tab w:val="right" w:pos="8504"/>
      </w:tabs>
      <w:spacing w:after="0" w:line="240" w:lineRule="auto"/>
    </w:pPr>
  </w:style>
  <w:style w:type="character" w:customStyle="1" w:styleId="RodapChar">
    <w:name w:val="Rodapé Char"/>
    <w:basedOn w:val="Fontepargpadro"/>
    <w:link w:val="Rodap"/>
    <w:uiPriority w:val="99"/>
    <w:rsid w:val="005A5C9E"/>
  </w:style>
  <w:style w:type="paragraph" w:styleId="PargrafodaLista">
    <w:name w:val="List Paragraph"/>
    <w:basedOn w:val="Normal"/>
    <w:uiPriority w:val="34"/>
    <w:qFormat/>
    <w:rsid w:val="00FE1009"/>
    <w:pPr>
      <w:ind w:left="720"/>
      <w:contextualSpacing/>
    </w:pPr>
  </w:style>
  <w:style w:type="paragraph" w:styleId="NormalWeb">
    <w:name w:val="Normal (Web)"/>
    <w:basedOn w:val="Normal"/>
    <w:uiPriority w:val="99"/>
    <w:unhideWhenUsed/>
    <w:rsid w:val="0031255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31255C"/>
    <w:rPr>
      <w:b/>
      <w:bCs/>
    </w:rPr>
  </w:style>
  <w:style w:type="character" w:customStyle="1" w:styleId="apple-converted-space">
    <w:name w:val="apple-converted-space"/>
    <w:basedOn w:val="Fontepargpadro"/>
    <w:rsid w:val="0031255C"/>
  </w:style>
  <w:style w:type="paragraph" w:customStyle="1" w:styleId="MDPI32textnoindent">
    <w:name w:val="MDPI_3.2_text_no_indent"/>
    <w:basedOn w:val="MDPI31text"/>
    <w:qFormat/>
    <w:rsid w:val="0031255C"/>
    <w:pPr>
      <w:ind w:firstLine="0"/>
    </w:pPr>
  </w:style>
  <w:style w:type="paragraph" w:customStyle="1" w:styleId="MDPI33textspaceafter">
    <w:name w:val="MDPI_3.3_text_space_after"/>
    <w:basedOn w:val="MDPI31text"/>
    <w:qFormat/>
    <w:rsid w:val="0031255C"/>
    <w:pPr>
      <w:spacing w:after="240"/>
    </w:pPr>
  </w:style>
  <w:style w:type="paragraph" w:customStyle="1" w:styleId="MDPI35textbeforelist">
    <w:name w:val="MDPI_3.5_text_before_list"/>
    <w:basedOn w:val="MDPI31text"/>
    <w:qFormat/>
    <w:rsid w:val="0031255C"/>
    <w:pPr>
      <w:spacing w:after="120"/>
    </w:pPr>
  </w:style>
  <w:style w:type="paragraph" w:customStyle="1" w:styleId="MDPI36textafterlist">
    <w:name w:val="MDPI_3.6_text_after_list"/>
    <w:basedOn w:val="MDPI31text"/>
    <w:qFormat/>
    <w:rsid w:val="0031255C"/>
    <w:pPr>
      <w:spacing w:before="120"/>
    </w:pPr>
  </w:style>
  <w:style w:type="paragraph" w:customStyle="1" w:styleId="MDPI37itemize">
    <w:name w:val="MDPI_3.7_itemize"/>
    <w:basedOn w:val="MDPI31text"/>
    <w:qFormat/>
    <w:rsid w:val="0031255C"/>
    <w:pPr>
      <w:numPr>
        <w:numId w:val="1"/>
      </w:numPr>
      <w:ind w:left="425" w:hanging="425"/>
    </w:pPr>
  </w:style>
  <w:style w:type="paragraph" w:customStyle="1" w:styleId="MDPI38bullet">
    <w:name w:val="MDPI_3.8_bullet"/>
    <w:basedOn w:val="MDPI31text"/>
    <w:qFormat/>
    <w:rsid w:val="0031255C"/>
    <w:pPr>
      <w:numPr>
        <w:numId w:val="2"/>
      </w:numPr>
    </w:pPr>
  </w:style>
  <w:style w:type="paragraph" w:customStyle="1" w:styleId="MDPI39equation">
    <w:name w:val="MDPI_3.9_equation"/>
    <w:basedOn w:val="MDPI31text"/>
    <w:qFormat/>
    <w:rsid w:val="0031255C"/>
    <w:pPr>
      <w:spacing w:before="120" w:after="120"/>
      <w:ind w:left="709" w:firstLine="0"/>
      <w:jc w:val="center"/>
    </w:pPr>
  </w:style>
  <w:style w:type="paragraph" w:customStyle="1" w:styleId="MDPI3aequationnumber">
    <w:name w:val="MDPI_3.a_equation_number"/>
    <w:basedOn w:val="MDPI31text"/>
    <w:qFormat/>
    <w:rsid w:val="0031255C"/>
    <w:pPr>
      <w:spacing w:before="120" w:after="120" w:line="240" w:lineRule="auto"/>
      <w:ind w:firstLine="0"/>
      <w:jc w:val="right"/>
    </w:pPr>
  </w:style>
  <w:style w:type="paragraph" w:customStyle="1" w:styleId="MDPI62Acknowledgments">
    <w:name w:val="MDPI_6.2_Acknowledgments"/>
    <w:qFormat/>
    <w:rsid w:val="0031255C"/>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41tablecaption">
    <w:name w:val="MDPI_4.1_table_caption"/>
    <w:basedOn w:val="MDPI62Acknowledgments"/>
    <w:qFormat/>
    <w:rsid w:val="0031255C"/>
    <w:pPr>
      <w:spacing w:before="240" w:after="120" w:line="260" w:lineRule="atLeast"/>
      <w:ind w:left="425" w:right="425"/>
    </w:pPr>
    <w:rPr>
      <w:snapToGrid/>
      <w:szCs w:val="22"/>
    </w:rPr>
  </w:style>
  <w:style w:type="paragraph" w:customStyle="1" w:styleId="MDPI42tablebody">
    <w:name w:val="MDPI_4.2_table_body"/>
    <w:qFormat/>
    <w:rsid w:val="0031255C"/>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31255C"/>
    <w:pPr>
      <w:spacing w:before="0"/>
      <w:ind w:left="0" w:right="0"/>
    </w:pPr>
  </w:style>
  <w:style w:type="paragraph" w:customStyle="1" w:styleId="MDPI51figurecaption">
    <w:name w:val="MDPI_5.1_figure_caption"/>
    <w:basedOn w:val="MDPI62Acknowledgments"/>
    <w:qFormat/>
    <w:rsid w:val="0031255C"/>
    <w:pPr>
      <w:spacing w:after="240" w:line="260" w:lineRule="atLeast"/>
      <w:ind w:left="425" w:right="425"/>
    </w:pPr>
    <w:rPr>
      <w:snapToGrid/>
    </w:rPr>
  </w:style>
  <w:style w:type="paragraph" w:customStyle="1" w:styleId="MDPI64CoI">
    <w:name w:val="MDPI_6.4_CoI"/>
    <w:basedOn w:val="MDPI62Acknowledgments"/>
    <w:qFormat/>
    <w:rsid w:val="0031255C"/>
  </w:style>
  <w:style w:type="paragraph" w:customStyle="1" w:styleId="MDPI31text">
    <w:name w:val="MDPI_3.1_text"/>
    <w:qFormat/>
    <w:rsid w:val="0031255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basedOn w:val="MDPI31text"/>
    <w:qFormat/>
    <w:rsid w:val="0031255C"/>
    <w:pPr>
      <w:spacing w:before="240" w:after="120"/>
      <w:ind w:firstLine="0"/>
      <w:jc w:val="left"/>
      <w:outlineLvl w:val="2"/>
    </w:pPr>
  </w:style>
  <w:style w:type="paragraph" w:customStyle="1" w:styleId="MDPI21heading1">
    <w:name w:val="MDPI_2.1_heading1"/>
    <w:basedOn w:val="MDPI23heading3"/>
    <w:qFormat/>
    <w:rsid w:val="0031255C"/>
    <w:pPr>
      <w:outlineLvl w:val="0"/>
    </w:pPr>
    <w:rPr>
      <w:b/>
    </w:rPr>
  </w:style>
  <w:style w:type="paragraph" w:customStyle="1" w:styleId="MDPI22heading2">
    <w:name w:val="MDPI_2.2_heading2"/>
    <w:basedOn w:val="Normal"/>
    <w:qFormat/>
    <w:rsid w:val="0031255C"/>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71References">
    <w:name w:val="MDPI_7.1_References"/>
    <w:basedOn w:val="MDPI62Acknowledgments"/>
    <w:qFormat/>
    <w:rsid w:val="0031255C"/>
    <w:pPr>
      <w:numPr>
        <w:numId w:val="3"/>
      </w:numPr>
      <w:spacing w:before="0" w:line="260" w:lineRule="atLeast"/>
    </w:pPr>
  </w:style>
  <w:style w:type="character" w:styleId="Hyperlink">
    <w:name w:val="Hyperlink"/>
    <w:uiPriority w:val="99"/>
    <w:unhideWhenUsed/>
    <w:rsid w:val="0031255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orbrewer2.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4324/978131567417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i.org/10.5194/nhess-3-539-2003" TargetMode="External"/><Relationship Id="rId4" Type="http://schemas.openxmlformats.org/officeDocument/2006/relationships/webSettings" Target="webSettings.xml"/><Relationship Id="rId9" Type="http://schemas.openxmlformats.org/officeDocument/2006/relationships/hyperlink" Target="https://rbgeomorfologia.org.br/rbg/ai-policy"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3095</Words>
  <Characters>16718</Characters>
  <Application>Microsoft Office Word</Application>
  <DocSecurity>0</DocSecurity>
  <Lines>139</Lines>
  <Paragraphs>39</Paragraphs>
  <ScaleCrop>false</ScaleCrop>
  <Company/>
  <LinksUpToDate>false</LinksUpToDate>
  <CharactersWithSpaces>19774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Luiz Felipe</dc:creator>
  <cp:keywords/>
  <dc:description/>
  <cp:lastModifiedBy>Vitoria Saskia</cp:lastModifiedBy>
  <cp:revision>30</cp:revision>
  <dcterms:created xsi:type="dcterms:W3CDTF">2024-12-10T19:07:00Z</dcterms:created>
  <dcterms:modified xsi:type="dcterms:W3CDTF">2026-06-18T18:56:00Z</dcterms:modified>
</cp:coreProperties>
</file>